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5C" w:rsidRPr="00D70DF3" w:rsidRDefault="00F9654A" w:rsidP="00FD59EA">
      <w:pPr>
        <w:tabs>
          <w:tab w:val="left" w:pos="127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Copyright-</w:t>
      </w:r>
      <w:r w:rsidR="008652A8">
        <w:rPr>
          <w:b/>
          <w:sz w:val="44"/>
          <w:szCs w:val="44"/>
        </w:rPr>
        <w:t>Free Resources</w:t>
      </w:r>
    </w:p>
    <w:p w:rsidR="0087503B" w:rsidRDefault="0087503B" w:rsidP="00D70DF3">
      <w:pPr>
        <w:tabs>
          <w:tab w:val="left" w:pos="1275"/>
        </w:tabs>
        <w:jc w:val="center"/>
        <w:rPr>
          <w:sz w:val="28"/>
          <w:szCs w:val="28"/>
        </w:rPr>
      </w:pPr>
    </w:p>
    <w:p w:rsidR="009F0637" w:rsidRDefault="009F0637" w:rsidP="00D70DF3">
      <w:pPr>
        <w:tabs>
          <w:tab w:val="left" w:pos="1275"/>
        </w:tabs>
        <w:jc w:val="center"/>
        <w:rPr>
          <w:b/>
          <w:sz w:val="40"/>
          <w:szCs w:val="40"/>
        </w:rPr>
      </w:pPr>
      <w:r w:rsidRPr="009F0637">
        <w:rPr>
          <w:b/>
          <w:sz w:val="40"/>
          <w:szCs w:val="40"/>
        </w:rPr>
        <w:t>Open Access</w:t>
      </w:r>
    </w:p>
    <w:p w:rsidR="00FD7E11" w:rsidRDefault="00FD7E11" w:rsidP="00BA5153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04885D" wp14:editId="7CF02EC6">
            <wp:extent cx="852488" cy="340995"/>
            <wp:effectExtent l="19050" t="19050" r="24130" b="20955"/>
            <wp:docPr id="3" name="Picture 3" descr="http://t0.gstatic.com/images?q=tbn:ANd9GcRlQbUSqV_6QOWAeYlxw6pudF1kf3M4a--vp02XCdvBpjthEyDKHHPJ86d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lQbUSqV_6QOWAeYlxw6pudF1kf3M4a--vp02XCdvBpjthEyDKHHPJ86db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8" cy="340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652A8" w:rsidRPr="008652A8" w:rsidRDefault="008652A8" w:rsidP="00BA5153">
      <w:pPr>
        <w:tabs>
          <w:tab w:val="left" w:pos="1275"/>
        </w:tabs>
        <w:jc w:val="center"/>
        <w:rPr>
          <w:b/>
          <w:sz w:val="16"/>
          <w:szCs w:val="16"/>
        </w:rPr>
      </w:pPr>
    </w:p>
    <w:p w:rsidR="00614C6E" w:rsidRDefault="0087503B" w:rsidP="00D70DF3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“Open Access” refers to </w:t>
      </w:r>
      <w:r w:rsidR="009F0637">
        <w:rPr>
          <w:sz w:val="28"/>
          <w:szCs w:val="28"/>
        </w:rPr>
        <w:t xml:space="preserve">reputable </w:t>
      </w:r>
      <w:r>
        <w:rPr>
          <w:sz w:val="28"/>
          <w:szCs w:val="28"/>
        </w:rPr>
        <w:t xml:space="preserve">academic literature that is </w:t>
      </w:r>
      <w:r w:rsidR="009F0637">
        <w:rPr>
          <w:sz w:val="28"/>
          <w:szCs w:val="28"/>
        </w:rPr>
        <w:t>a</w:t>
      </w:r>
      <w:r>
        <w:rPr>
          <w:sz w:val="28"/>
          <w:szCs w:val="28"/>
        </w:rPr>
        <w:t xml:space="preserve">vailable </w:t>
      </w:r>
      <w:r w:rsidR="009F0637">
        <w:rPr>
          <w:sz w:val="28"/>
          <w:szCs w:val="28"/>
        </w:rPr>
        <w:t xml:space="preserve">free </w:t>
      </w:r>
      <w:r>
        <w:rPr>
          <w:sz w:val="28"/>
          <w:szCs w:val="28"/>
        </w:rPr>
        <w:t xml:space="preserve">on the internet.  </w:t>
      </w:r>
      <w:r w:rsidR="009F0637">
        <w:rPr>
          <w:sz w:val="28"/>
          <w:szCs w:val="28"/>
        </w:rPr>
        <w:t>Content</w:t>
      </w:r>
      <w:r w:rsidR="008652A8">
        <w:rPr>
          <w:sz w:val="28"/>
          <w:szCs w:val="28"/>
        </w:rPr>
        <w:t xml:space="preserve"> can provide users (instructors, students) with the </w:t>
      </w:r>
      <w:r w:rsidR="00745F0C">
        <w:rPr>
          <w:sz w:val="28"/>
          <w:szCs w:val="28"/>
        </w:rPr>
        <w:t xml:space="preserve">right to copy, </w:t>
      </w:r>
      <w:r w:rsidR="00614C6E">
        <w:rPr>
          <w:sz w:val="28"/>
          <w:szCs w:val="28"/>
        </w:rPr>
        <w:t>di</w:t>
      </w:r>
      <w:r>
        <w:rPr>
          <w:sz w:val="28"/>
          <w:szCs w:val="28"/>
        </w:rPr>
        <w:t>stri</w:t>
      </w:r>
      <w:r w:rsidR="00EA6E60">
        <w:rPr>
          <w:sz w:val="28"/>
          <w:szCs w:val="28"/>
        </w:rPr>
        <w:t>bute</w:t>
      </w:r>
      <w:r w:rsidR="005B0440">
        <w:rPr>
          <w:sz w:val="28"/>
          <w:szCs w:val="28"/>
        </w:rPr>
        <w:t>,</w:t>
      </w:r>
      <w:r w:rsidR="00EA6E60">
        <w:rPr>
          <w:sz w:val="28"/>
          <w:szCs w:val="28"/>
        </w:rPr>
        <w:t xml:space="preserve"> or display the </w:t>
      </w:r>
      <w:r w:rsidR="00745F0C">
        <w:rPr>
          <w:sz w:val="28"/>
          <w:szCs w:val="28"/>
        </w:rPr>
        <w:t>article</w:t>
      </w:r>
      <w:r>
        <w:rPr>
          <w:sz w:val="28"/>
          <w:szCs w:val="28"/>
        </w:rPr>
        <w:t xml:space="preserve">.  </w:t>
      </w:r>
      <w:r w:rsidR="005B0440">
        <w:rPr>
          <w:sz w:val="28"/>
          <w:szCs w:val="28"/>
        </w:rPr>
        <w:t xml:space="preserve">Permissions are listed for individual works.  </w:t>
      </w:r>
      <w:r>
        <w:rPr>
          <w:sz w:val="28"/>
          <w:szCs w:val="28"/>
        </w:rPr>
        <w:t xml:space="preserve">Open Access increases the </w:t>
      </w:r>
      <w:r w:rsidR="009F0637">
        <w:rPr>
          <w:sz w:val="28"/>
          <w:szCs w:val="28"/>
        </w:rPr>
        <w:t>availability of credible, peer-reviewed, academic literature outside paid journals or database</w:t>
      </w:r>
      <w:r w:rsidR="008652A8">
        <w:rPr>
          <w:sz w:val="28"/>
          <w:szCs w:val="28"/>
        </w:rPr>
        <w:t>s</w:t>
      </w:r>
      <w:r w:rsidR="009F0637">
        <w:rPr>
          <w:sz w:val="28"/>
          <w:szCs w:val="28"/>
        </w:rPr>
        <w:t>.</w:t>
      </w:r>
      <w:r w:rsidR="00C058E0">
        <w:rPr>
          <w:sz w:val="28"/>
          <w:szCs w:val="28"/>
        </w:rPr>
        <w:t xml:space="preserve">  </w:t>
      </w:r>
    </w:p>
    <w:p w:rsidR="00D70DF3" w:rsidRPr="00614C6E" w:rsidRDefault="00C058E0" w:rsidP="00D70DF3">
      <w:pPr>
        <w:tabs>
          <w:tab w:val="left" w:pos="1275"/>
        </w:tabs>
        <w:jc w:val="center"/>
        <w:rPr>
          <w:i/>
          <w:sz w:val="28"/>
          <w:szCs w:val="28"/>
        </w:rPr>
      </w:pPr>
      <w:r w:rsidRPr="00614C6E">
        <w:rPr>
          <w:i/>
          <w:sz w:val="28"/>
          <w:szCs w:val="28"/>
        </w:rPr>
        <w:t xml:space="preserve">Open Access sources must </w:t>
      </w:r>
      <w:r w:rsidR="008652A8" w:rsidRPr="00614C6E">
        <w:rPr>
          <w:i/>
          <w:sz w:val="28"/>
          <w:szCs w:val="28"/>
        </w:rPr>
        <w:t xml:space="preserve">be </w:t>
      </w:r>
      <w:r w:rsidRPr="00614C6E">
        <w:rPr>
          <w:i/>
          <w:sz w:val="28"/>
          <w:szCs w:val="28"/>
        </w:rPr>
        <w:t>attribute</w:t>
      </w:r>
      <w:r w:rsidR="008652A8" w:rsidRPr="00614C6E">
        <w:rPr>
          <w:i/>
          <w:sz w:val="28"/>
          <w:szCs w:val="28"/>
        </w:rPr>
        <w:t xml:space="preserve">d </w:t>
      </w:r>
      <w:r w:rsidRPr="00614C6E">
        <w:rPr>
          <w:i/>
          <w:sz w:val="28"/>
          <w:szCs w:val="28"/>
        </w:rPr>
        <w:t>to the creator.</w:t>
      </w:r>
    </w:p>
    <w:p w:rsidR="0087503B" w:rsidRDefault="0087503B" w:rsidP="00D70DF3">
      <w:pPr>
        <w:tabs>
          <w:tab w:val="left" w:pos="1275"/>
        </w:tabs>
        <w:jc w:val="center"/>
        <w:rPr>
          <w:sz w:val="28"/>
          <w:szCs w:val="28"/>
        </w:rPr>
      </w:pPr>
    </w:p>
    <w:p w:rsidR="00FD7E11" w:rsidRDefault="0087503B" w:rsidP="00BA5153">
      <w:pPr>
        <w:tabs>
          <w:tab w:val="left" w:pos="1275"/>
        </w:tabs>
        <w:jc w:val="center"/>
        <w:rPr>
          <w:b/>
          <w:sz w:val="16"/>
          <w:szCs w:val="16"/>
        </w:rPr>
      </w:pPr>
      <w:r w:rsidRPr="009F0637">
        <w:rPr>
          <w:b/>
          <w:sz w:val="40"/>
          <w:szCs w:val="40"/>
        </w:rPr>
        <w:t>Creative Commons</w:t>
      </w:r>
      <w:r w:rsidR="006C3BEC">
        <w:rPr>
          <w:b/>
          <w:sz w:val="40"/>
          <w:szCs w:val="40"/>
        </w:rPr>
        <w:br/>
      </w:r>
      <w:r w:rsidR="006C3BEC">
        <w:rPr>
          <w:noProof/>
        </w:rPr>
        <w:drawing>
          <wp:inline distT="0" distB="0" distL="0" distR="0" wp14:anchorId="07BD77B0" wp14:editId="0AA55B01">
            <wp:extent cx="2695575" cy="262646"/>
            <wp:effectExtent l="19050" t="19050" r="952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2414" cy="263312"/>
                    </a:xfrm>
                    <a:prstGeom prst="rect">
                      <a:avLst/>
                    </a:prstGeom>
                    <a:ln w="1270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652A8" w:rsidRPr="008652A8" w:rsidRDefault="008652A8" w:rsidP="00BA5153">
      <w:pPr>
        <w:tabs>
          <w:tab w:val="left" w:pos="1275"/>
        </w:tabs>
        <w:jc w:val="center"/>
        <w:rPr>
          <w:sz w:val="16"/>
          <w:szCs w:val="16"/>
        </w:rPr>
      </w:pPr>
    </w:p>
    <w:p w:rsidR="008652A8" w:rsidRDefault="0087503B" w:rsidP="005B0440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“Creative Commons”</w:t>
      </w:r>
      <w:r w:rsidR="00575122">
        <w:rPr>
          <w:sz w:val="28"/>
          <w:szCs w:val="28"/>
        </w:rPr>
        <w:t xml:space="preserve"> </w:t>
      </w:r>
      <w:r w:rsidR="0020105B">
        <w:rPr>
          <w:sz w:val="28"/>
          <w:szCs w:val="28"/>
        </w:rPr>
        <w:t xml:space="preserve">(CC) </w:t>
      </w:r>
      <w:r w:rsidR="009F0637">
        <w:rPr>
          <w:sz w:val="28"/>
          <w:szCs w:val="28"/>
        </w:rPr>
        <w:t xml:space="preserve">also </w:t>
      </w:r>
      <w:r w:rsidR="00575122">
        <w:rPr>
          <w:sz w:val="28"/>
          <w:szCs w:val="28"/>
        </w:rPr>
        <w:t>refers to digital material freely available on the internet</w:t>
      </w:r>
      <w:r w:rsidR="005925F9">
        <w:rPr>
          <w:sz w:val="28"/>
          <w:szCs w:val="28"/>
        </w:rPr>
        <w:t xml:space="preserve">, including </w:t>
      </w:r>
      <w:r w:rsidR="009F0637">
        <w:rPr>
          <w:sz w:val="28"/>
          <w:szCs w:val="28"/>
        </w:rPr>
        <w:t>songs, videos,</w:t>
      </w:r>
      <w:r w:rsidR="005925F9">
        <w:rPr>
          <w:sz w:val="28"/>
          <w:szCs w:val="28"/>
        </w:rPr>
        <w:t xml:space="preserve"> visual art</w:t>
      </w:r>
      <w:r w:rsidR="009F0637">
        <w:rPr>
          <w:sz w:val="28"/>
          <w:szCs w:val="28"/>
        </w:rPr>
        <w:t>, and some scholarly works</w:t>
      </w:r>
      <w:r w:rsidR="00575122">
        <w:rPr>
          <w:sz w:val="28"/>
          <w:szCs w:val="28"/>
        </w:rPr>
        <w:t xml:space="preserve">.  </w:t>
      </w:r>
      <w:r w:rsidR="0020105B">
        <w:rPr>
          <w:sz w:val="28"/>
          <w:szCs w:val="28"/>
        </w:rPr>
        <w:t>CC</w:t>
      </w:r>
      <w:r w:rsidR="00575122">
        <w:rPr>
          <w:sz w:val="28"/>
          <w:szCs w:val="28"/>
        </w:rPr>
        <w:t xml:space="preserve"> provides </w:t>
      </w:r>
      <w:r w:rsidR="0020105B">
        <w:rPr>
          <w:sz w:val="28"/>
          <w:szCs w:val="28"/>
        </w:rPr>
        <w:t xml:space="preserve">free, legal </w:t>
      </w:r>
      <w:r w:rsidR="00575122">
        <w:rPr>
          <w:sz w:val="28"/>
          <w:szCs w:val="28"/>
        </w:rPr>
        <w:t xml:space="preserve">licenses to </w:t>
      </w:r>
      <w:r w:rsidR="0020105B">
        <w:rPr>
          <w:sz w:val="28"/>
          <w:szCs w:val="28"/>
        </w:rPr>
        <w:t>allow creators to</w:t>
      </w:r>
      <w:r w:rsidR="00575122">
        <w:rPr>
          <w:sz w:val="28"/>
          <w:szCs w:val="28"/>
        </w:rPr>
        <w:t xml:space="preserve"> </w:t>
      </w:r>
      <w:r w:rsidR="0020105B">
        <w:rPr>
          <w:sz w:val="28"/>
          <w:szCs w:val="28"/>
        </w:rPr>
        <w:t>share</w:t>
      </w:r>
      <w:r w:rsidR="009F0637">
        <w:rPr>
          <w:sz w:val="28"/>
          <w:szCs w:val="28"/>
        </w:rPr>
        <w:t xml:space="preserve"> without payment</w:t>
      </w:r>
      <w:r w:rsidR="0020105B">
        <w:rPr>
          <w:sz w:val="28"/>
          <w:szCs w:val="28"/>
        </w:rPr>
        <w:t xml:space="preserve"> from the user</w:t>
      </w:r>
      <w:r w:rsidR="00575122">
        <w:rPr>
          <w:sz w:val="28"/>
          <w:szCs w:val="28"/>
        </w:rPr>
        <w:t xml:space="preserve">.  </w:t>
      </w:r>
      <w:r w:rsidR="0020105B">
        <w:rPr>
          <w:sz w:val="28"/>
          <w:szCs w:val="28"/>
        </w:rPr>
        <w:t>CC</w:t>
      </w:r>
      <w:r w:rsidR="005925F9">
        <w:rPr>
          <w:sz w:val="28"/>
          <w:szCs w:val="28"/>
        </w:rPr>
        <w:t xml:space="preserve"> is a non-profit organization</w:t>
      </w:r>
      <w:r w:rsidR="009F0637">
        <w:rPr>
          <w:sz w:val="28"/>
          <w:szCs w:val="28"/>
        </w:rPr>
        <w:t xml:space="preserve">.  Creative Commons Canada supplies Canadian and international </w:t>
      </w:r>
      <w:r w:rsidR="008652A8">
        <w:rPr>
          <w:sz w:val="28"/>
          <w:szCs w:val="28"/>
        </w:rPr>
        <w:t>material</w:t>
      </w:r>
      <w:r w:rsidR="009F0637">
        <w:rPr>
          <w:sz w:val="28"/>
          <w:szCs w:val="28"/>
        </w:rPr>
        <w:t>.</w:t>
      </w:r>
      <w:r w:rsidR="008652A8">
        <w:rPr>
          <w:sz w:val="28"/>
          <w:szCs w:val="28"/>
        </w:rPr>
        <w:t xml:space="preserve">  </w:t>
      </w:r>
    </w:p>
    <w:p w:rsidR="0087503B" w:rsidRPr="00614C6E" w:rsidRDefault="00D331F2" w:rsidP="005B0440">
      <w:pPr>
        <w:tabs>
          <w:tab w:val="left" w:pos="127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Most </w:t>
      </w:r>
      <w:r w:rsidR="008652A8" w:rsidRPr="00614C6E">
        <w:rPr>
          <w:i/>
          <w:sz w:val="28"/>
          <w:szCs w:val="28"/>
        </w:rPr>
        <w:t>Creative Commons sources must be attributed to the creator.</w:t>
      </w:r>
      <w:r w:rsidR="00614C6E">
        <w:rPr>
          <w:i/>
          <w:sz w:val="28"/>
          <w:szCs w:val="28"/>
        </w:rPr>
        <w:t xml:space="preserve"> </w:t>
      </w:r>
    </w:p>
    <w:p w:rsidR="00745F0C" w:rsidRDefault="00745F0C" w:rsidP="005B0440">
      <w:pPr>
        <w:tabs>
          <w:tab w:val="left" w:pos="1275"/>
        </w:tabs>
        <w:jc w:val="center"/>
        <w:rPr>
          <w:sz w:val="28"/>
          <w:szCs w:val="28"/>
        </w:rPr>
      </w:pPr>
    </w:p>
    <w:p w:rsidR="00FD7E11" w:rsidRDefault="00745F0C" w:rsidP="00BA5153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Public Domain</w:t>
      </w:r>
      <w:r w:rsidR="00FD7E11">
        <w:rPr>
          <w:b/>
          <w:sz w:val="40"/>
          <w:szCs w:val="40"/>
        </w:rPr>
        <w:br/>
      </w:r>
      <w:r w:rsidR="006C3BEC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57234D7E" wp14:editId="0060CA6C">
            <wp:extent cx="838200" cy="295275"/>
            <wp:effectExtent l="0" t="0" r="0" b="9525"/>
            <wp:docPr id="1" name="Picture 1" descr="P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A8" w:rsidRPr="008652A8" w:rsidRDefault="008652A8" w:rsidP="00BA5153">
      <w:pPr>
        <w:tabs>
          <w:tab w:val="left" w:pos="1275"/>
        </w:tabs>
        <w:jc w:val="center"/>
        <w:rPr>
          <w:b/>
          <w:sz w:val="16"/>
          <w:szCs w:val="16"/>
        </w:rPr>
      </w:pPr>
    </w:p>
    <w:p w:rsidR="006C3BEC" w:rsidRPr="00614C6E" w:rsidRDefault="00745F0C" w:rsidP="008652A8">
      <w:pPr>
        <w:tabs>
          <w:tab w:val="left" w:pos="1275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“Public Domain” material includes works whose term</w:t>
      </w:r>
      <w:r w:rsidR="008652A8">
        <w:rPr>
          <w:sz w:val="28"/>
          <w:szCs w:val="28"/>
        </w:rPr>
        <w:t>s</w:t>
      </w:r>
      <w:r>
        <w:rPr>
          <w:sz w:val="28"/>
          <w:szCs w:val="28"/>
        </w:rPr>
        <w:t xml:space="preserve"> of copyr</w:t>
      </w:r>
      <w:r w:rsidR="00A95D63">
        <w:rPr>
          <w:sz w:val="28"/>
          <w:szCs w:val="28"/>
        </w:rPr>
        <w:t>ight have</w:t>
      </w:r>
      <w:r w:rsidR="008652A8">
        <w:rPr>
          <w:sz w:val="28"/>
          <w:szCs w:val="28"/>
        </w:rPr>
        <w:t xml:space="preserve"> expired</w:t>
      </w:r>
      <w:r w:rsidR="00A95D63">
        <w:rPr>
          <w:sz w:val="28"/>
          <w:szCs w:val="28"/>
        </w:rPr>
        <w:t>, or whose copyright holders have officially placed them in public domain</w:t>
      </w:r>
      <w:r w:rsidR="008652A8">
        <w:rPr>
          <w:sz w:val="28"/>
          <w:szCs w:val="28"/>
        </w:rPr>
        <w:t xml:space="preserve">.  Works in the </w:t>
      </w:r>
      <w:r>
        <w:rPr>
          <w:sz w:val="28"/>
          <w:szCs w:val="28"/>
        </w:rPr>
        <w:t>public domain may be reproduced without permission</w:t>
      </w:r>
      <w:r w:rsidR="00A95D63">
        <w:rPr>
          <w:sz w:val="28"/>
          <w:szCs w:val="28"/>
        </w:rPr>
        <w:t>s</w:t>
      </w:r>
      <w:r>
        <w:rPr>
          <w:sz w:val="28"/>
          <w:szCs w:val="28"/>
        </w:rPr>
        <w:t xml:space="preserve"> or royalties.  Many literary </w:t>
      </w:r>
      <w:r w:rsidR="00A95D63">
        <w:rPr>
          <w:sz w:val="28"/>
          <w:szCs w:val="28"/>
        </w:rPr>
        <w:t xml:space="preserve">and art </w:t>
      </w:r>
      <w:r>
        <w:rPr>
          <w:sz w:val="28"/>
          <w:szCs w:val="28"/>
        </w:rPr>
        <w:t>works fit into public domain.</w:t>
      </w:r>
      <w:r w:rsidR="00C058E0">
        <w:rPr>
          <w:sz w:val="28"/>
          <w:szCs w:val="28"/>
        </w:rPr>
        <w:t xml:space="preserve">  </w:t>
      </w:r>
      <w:r w:rsidR="00A95D63">
        <w:rPr>
          <w:sz w:val="28"/>
          <w:szCs w:val="28"/>
        </w:rPr>
        <w:t>Some</w:t>
      </w:r>
      <w:r w:rsidR="00C058E0">
        <w:rPr>
          <w:sz w:val="28"/>
          <w:szCs w:val="28"/>
        </w:rPr>
        <w:t xml:space="preserve"> internet sources provide digital versions of public domain works.</w:t>
      </w:r>
      <w:r w:rsidR="008652A8">
        <w:rPr>
          <w:sz w:val="28"/>
          <w:szCs w:val="28"/>
        </w:rPr>
        <w:t xml:space="preserve">  </w:t>
      </w:r>
      <w:r w:rsidR="00A95D63">
        <w:rPr>
          <w:sz w:val="28"/>
          <w:szCs w:val="28"/>
        </w:rPr>
        <w:br/>
      </w:r>
      <w:r w:rsidR="008652A8" w:rsidRPr="00614C6E">
        <w:rPr>
          <w:i/>
          <w:sz w:val="28"/>
          <w:szCs w:val="28"/>
        </w:rPr>
        <w:t xml:space="preserve">Public domain sources </w:t>
      </w:r>
      <w:r w:rsidR="00E933E2">
        <w:rPr>
          <w:i/>
          <w:sz w:val="28"/>
          <w:szCs w:val="28"/>
        </w:rPr>
        <w:t>must</w:t>
      </w:r>
      <w:r w:rsidR="008652A8" w:rsidRPr="00614C6E">
        <w:rPr>
          <w:i/>
          <w:sz w:val="28"/>
          <w:szCs w:val="28"/>
        </w:rPr>
        <w:t xml:space="preserve"> be attributed to the creator. </w:t>
      </w:r>
    </w:p>
    <w:p w:rsidR="0087503B" w:rsidRDefault="0087503B" w:rsidP="0087503B">
      <w:pPr>
        <w:pBdr>
          <w:bottom w:val="single" w:sz="12" w:space="1" w:color="auto"/>
        </w:pBdr>
        <w:tabs>
          <w:tab w:val="left" w:pos="1275"/>
        </w:tabs>
        <w:jc w:val="center"/>
        <w:rPr>
          <w:sz w:val="28"/>
          <w:szCs w:val="28"/>
        </w:rPr>
      </w:pPr>
    </w:p>
    <w:p w:rsidR="0087503B" w:rsidRDefault="0087503B" w:rsidP="0087503B">
      <w:pPr>
        <w:tabs>
          <w:tab w:val="left" w:pos="1275"/>
        </w:tabs>
        <w:jc w:val="center"/>
        <w:rPr>
          <w:sz w:val="28"/>
          <w:szCs w:val="28"/>
        </w:rPr>
      </w:pPr>
    </w:p>
    <w:p w:rsidR="005B0440" w:rsidRPr="005B0440" w:rsidRDefault="004911B8" w:rsidP="005B0440">
      <w:pPr>
        <w:tabs>
          <w:tab w:val="left" w:pos="127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Links</w:t>
      </w:r>
      <w:r w:rsidR="00C058E0">
        <w:rPr>
          <w:b/>
          <w:sz w:val="36"/>
          <w:szCs w:val="36"/>
        </w:rPr>
        <w:t xml:space="preserve"> to</w:t>
      </w:r>
      <w:r w:rsidR="005B0440">
        <w:rPr>
          <w:b/>
          <w:sz w:val="36"/>
          <w:szCs w:val="36"/>
        </w:rPr>
        <w:t xml:space="preserve"> copyright-free material</w:t>
      </w:r>
    </w:p>
    <w:p w:rsidR="005B0440" w:rsidRDefault="005B0440" w:rsidP="005B0440">
      <w:pPr>
        <w:tabs>
          <w:tab w:val="left" w:pos="1275"/>
        </w:tabs>
        <w:jc w:val="center"/>
        <w:rPr>
          <w:sz w:val="28"/>
          <w:szCs w:val="28"/>
        </w:rPr>
      </w:pPr>
    </w:p>
    <w:p w:rsidR="00D52AF4" w:rsidRDefault="00D52AF4" w:rsidP="00D52AF4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following pages provide </w:t>
      </w:r>
      <w:r w:rsidR="00157785">
        <w:rPr>
          <w:sz w:val="28"/>
          <w:szCs w:val="28"/>
        </w:rPr>
        <w:t xml:space="preserve">links to </w:t>
      </w:r>
      <w:r>
        <w:rPr>
          <w:sz w:val="28"/>
          <w:szCs w:val="28"/>
        </w:rPr>
        <w:t>a few of the many available</w:t>
      </w:r>
      <w:r w:rsidR="005B0440">
        <w:rPr>
          <w:sz w:val="28"/>
          <w:szCs w:val="28"/>
        </w:rPr>
        <w:t xml:space="preserve"> </w:t>
      </w:r>
      <w:r w:rsidR="00157785">
        <w:rPr>
          <w:sz w:val="28"/>
          <w:szCs w:val="28"/>
        </w:rPr>
        <w:t xml:space="preserve">free </w:t>
      </w:r>
      <w:r w:rsidR="00745F0C">
        <w:rPr>
          <w:sz w:val="28"/>
          <w:szCs w:val="28"/>
        </w:rPr>
        <w:t>digital resources.</w:t>
      </w:r>
      <w:r>
        <w:rPr>
          <w:sz w:val="28"/>
          <w:szCs w:val="28"/>
        </w:rPr>
        <w:t xml:space="preserve">  </w:t>
      </w:r>
      <w:r w:rsidR="00157785">
        <w:rPr>
          <w:sz w:val="28"/>
          <w:szCs w:val="28"/>
        </w:rPr>
        <w:br/>
        <w:t>Use these as</w:t>
      </w:r>
      <w:r>
        <w:rPr>
          <w:sz w:val="28"/>
          <w:szCs w:val="28"/>
        </w:rPr>
        <w:t xml:space="preserve"> starting point</w:t>
      </w:r>
      <w:r w:rsidR="00157785">
        <w:rPr>
          <w:sz w:val="28"/>
          <w:szCs w:val="28"/>
        </w:rPr>
        <w:t>s</w:t>
      </w:r>
      <w:r>
        <w:rPr>
          <w:sz w:val="28"/>
          <w:szCs w:val="28"/>
        </w:rPr>
        <w:t xml:space="preserve"> to finding material</w:t>
      </w:r>
      <w:r w:rsidR="00157785">
        <w:rPr>
          <w:sz w:val="28"/>
          <w:szCs w:val="28"/>
        </w:rPr>
        <w:t>.</w:t>
      </w:r>
    </w:p>
    <w:p w:rsidR="00614C6E" w:rsidRPr="00745F0C" w:rsidRDefault="00614C6E" w:rsidP="00745F0C">
      <w:pPr>
        <w:tabs>
          <w:tab w:val="left" w:pos="1275"/>
        </w:tabs>
        <w:jc w:val="center"/>
        <w:rPr>
          <w:sz w:val="28"/>
          <w:szCs w:val="28"/>
        </w:rPr>
      </w:pPr>
    </w:p>
    <w:p w:rsidR="00D06DF7" w:rsidRDefault="00D06DF7" w:rsidP="005B0440">
      <w:pPr>
        <w:tabs>
          <w:tab w:val="left" w:pos="1275"/>
        </w:tabs>
        <w:rPr>
          <w:b/>
          <w:sz w:val="28"/>
          <w:szCs w:val="28"/>
        </w:rPr>
      </w:pPr>
    </w:p>
    <w:p w:rsidR="00D06DF7" w:rsidRDefault="00D06DF7" w:rsidP="005B0440">
      <w:pPr>
        <w:tabs>
          <w:tab w:val="left" w:pos="1275"/>
        </w:tabs>
        <w:rPr>
          <w:b/>
          <w:sz w:val="28"/>
          <w:szCs w:val="28"/>
        </w:rPr>
      </w:pPr>
    </w:p>
    <w:p w:rsidR="005B0440" w:rsidRDefault="005B0440" w:rsidP="005B0440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 Digital Images:</w:t>
      </w:r>
    </w:p>
    <w:p w:rsidR="009D6A4E" w:rsidRDefault="009D6A4E" w:rsidP="005B0440">
      <w:pPr>
        <w:tabs>
          <w:tab w:val="left" w:pos="1275"/>
        </w:tabs>
        <w:rPr>
          <w:b/>
          <w:sz w:val="28"/>
          <w:szCs w:val="28"/>
        </w:rPr>
      </w:pPr>
    </w:p>
    <w:p w:rsidR="00E81FAD" w:rsidRPr="0044055A" w:rsidRDefault="006F2A66" w:rsidP="000A24BD">
      <w:pPr>
        <w:pStyle w:val="ListParagraph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hyperlink r:id="rId12" w:history="1">
        <w:r w:rsidR="00E675C8" w:rsidRPr="00A059E5">
          <w:rPr>
            <w:rStyle w:val="Hyperlink"/>
            <w:sz w:val="28"/>
            <w:szCs w:val="28"/>
          </w:rPr>
          <w:t>Creative Commons</w:t>
        </w:r>
        <w:r w:rsidR="00157785" w:rsidRPr="00A059E5">
          <w:rPr>
            <w:rStyle w:val="Hyperlink"/>
            <w:sz w:val="28"/>
            <w:szCs w:val="28"/>
          </w:rPr>
          <w:t xml:space="preserve"> (CC)</w:t>
        </w:r>
      </w:hyperlink>
      <w:r w:rsidR="000A24BD">
        <w:rPr>
          <w:rStyle w:val="Hyperlink"/>
          <w:sz w:val="28"/>
          <w:szCs w:val="28"/>
        </w:rPr>
        <w:t xml:space="preserve">  </w:t>
      </w:r>
      <w:r w:rsidR="000A24BD">
        <w:rPr>
          <w:rStyle w:val="Hyperlink"/>
          <w:sz w:val="28"/>
          <w:szCs w:val="28"/>
        </w:rPr>
        <w:br/>
      </w:r>
      <w:r w:rsidR="000A24BD" w:rsidRPr="000A24BD">
        <w:rPr>
          <w:sz w:val="24"/>
          <w:szCs w:val="24"/>
        </w:rPr>
        <w:t xml:space="preserve">http://search.creativecommons.org/ </w:t>
      </w:r>
      <w:r w:rsidR="00E675C8" w:rsidRPr="000A24BD">
        <w:rPr>
          <w:sz w:val="24"/>
          <w:szCs w:val="24"/>
        </w:rPr>
        <w:br/>
      </w:r>
      <w:r w:rsidR="00157785">
        <w:rPr>
          <w:sz w:val="24"/>
          <w:szCs w:val="24"/>
        </w:rPr>
        <w:t xml:space="preserve">Provides </w:t>
      </w:r>
      <w:r w:rsidR="0047583C" w:rsidRPr="00D52AF4">
        <w:rPr>
          <w:sz w:val="24"/>
          <w:szCs w:val="24"/>
        </w:rPr>
        <w:t>copyright-</w:t>
      </w:r>
      <w:r w:rsidR="00794C8D" w:rsidRPr="00D52AF4">
        <w:rPr>
          <w:sz w:val="24"/>
          <w:szCs w:val="24"/>
        </w:rPr>
        <w:t xml:space="preserve">free </w:t>
      </w:r>
      <w:r w:rsidR="0047583C" w:rsidRPr="00D52AF4">
        <w:rPr>
          <w:sz w:val="24"/>
          <w:szCs w:val="24"/>
        </w:rPr>
        <w:t>material</w:t>
      </w:r>
      <w:r w:rsidR="00E675C8" w:rsidRPr="00D52AF4">
        <w:rPr>
          <w:sz w:val="24"/>
          <w:szCs w:val="24"/>
        </w:rPr>
        <w:t xml:space="preserve"> from </w:t>
      </w:r>
      <w:r w:rsidR="00F9654A">
        <w:rPr>
          <w:sz w:val="24"/>
          <w:szCs w:val="24"/>
        </w:rPr>
        <w:t xml:space="preserve">sources </w:t>
      </w:r>
      <w:r w:rsidR="00794C8D" w:rsidRPr="00D52AF4">
        <w:rPr>
          <w:sz w:val="24"/>
          <w:szCs w:val="24"/>
        </w:rPr>
        <w:t xml:space="preserve">such as Flickr, </w:t>
      </w:r>
      <w:proofErr w:type="spellStart"/>
      <w:r w:rsidR="00794C8D" w:rsidRPr="00D52AF4">
        <w:rPr>
          <w:sz w:val="24"/>
          <w:szCs w:val="24"/>
        </w:rPr>
        <w:t>Youtube</w:t>
      </w:r>
      <w:proofErr w:type="spellEnd"/>
      <w:r w:rsidR="00794C8D" w:rsidRPr="00D52AF4">
        <w:rPr>
          <w:sz w:val="24"/>
          <w:szCs w:val="24"/>
        </w:rPr>
        <w:t xml:space="preserve">, and other </w:t>
      </w:r>
      <w:r w:rsidR="0047583C" w:rsidRPr="00D52AF4">
        <w:rPr>
          <w:sz w:val="24"/>
          <w:szCs w:val="24"/>
        </w:rPr>
        <w:t xml:space="preserve">collections </w:t>
      </w:r>
      <w:r w:rsidR="00163361">
        <w:rPr>
          <w:sz w:val="24"/>
          <w:szCs w:val="24"/>
        </w:rPr>
        <w:t>with</w:t>
      </w:r>
      <w:r w:rsidR="0047583C" w:rsidRPr="00D52AF4">
        <w:rPr>
          <w:sz w:val="24"/>
          <w:szCs w:val="24"/>
        </w:rPr>
        <w:t xml:space="preserve"> both copyrighted and non-copyrighted content</w:t>
      </w:r>
      <w:r w:rsidR="00F9654A">
        <w:rPr>
          <w:sz w:val="24"/>
          <w:szCs w:val="24"/>
        </w:rPr>
        <w:t>.</w:t>
      </w:r>
      <w:r w:rsidR="00794C8D" w:rsidRPr="00D52AF4">
        <w:rPr>
          <w:sz w:val="24"/>
          <w:szCs w:val="24"/>
        </w:rPr>
        <w:t xml:space="preserve">  </w:t>
      </w:r>
      <w:r w:rsidR="00F9654A" w:rsidRPr="00D52AF4">
        <w:rPr>
          <w:sz w:val="24"/>
          <w:szCs w:val="24"/>
        </w:rPr>
        <w:t xml:space="preserve">A </w:t>
      </w:r>
      <w:r w:rsidR="00F9654A">
        <w:rPr>
          <w:sz w:val="24"/>
          <w:szCs w:val="24"/>
        </w:rPr>
        <w:t>CC</w:t>
      </w:r>
      <w:r w:rsidR="00F9654A" w:rsidRPr="00D52AF4">
        <w:rPr>
          <w:sz w:val="24"/>
          <w:szCs w:val="24"/>
        </w:rPr>
        <w:t xml:space="preserve"> search differs from a direct search at the parent site because </w:t>
      </w:r>
      <w:r w:rsidR="00F9654A">
        <w:rPr>
          <w:sz w:val="24"/>
          <w:szCs w:val="24"/>
        </w:rPr>
        <w:t xml:space="preserve">CC filters </w:t>
      </w:r>
      <w:r w:rsidR="00F9654A" w:rsidRPr="00D52AF4">
        <w:rPr>
          <w:sz w:val="24"/>
          <w:szCs w:val="24"/>
        </w:rPr>
        <w:t>remove most items with copyright restrictions.</w:t>
      </w:r>
      <w:r w:rsidR="00F9654A">
        <w:rPr>
          <w:sz w:val="24"/>
          <w:szCs w:val="24"/>
        </w:rPr>
        <w:t xml:space="preserve">  </w:t>
      </w:r>
      <w:r w:rsidR="00794C8D" w:rsidRPr="00D52AF4">
        <w:rPr>
          <w:sz w:val="24"/>
          <w:szCs w:val="24"/>
        </w:rPr>
        <w:t>Double-check results before sharing to be sure they are clearly indicated as licensed for free use.</w:t>
      </w:r>
      <w:r w:rsidR="0047583C" w:rsidRPr="00D52AF4">
        <w:rPr>
          <w:sz w:val="24"/>
          <w:szCs w:val="24"/>
        </w:rPr>
        <w:t xml:space="preserve">  </w:t>
      </w:r>
      <w:r w:rsidR="000A24BD">
        <w:rPr>
          <w:sz w:val="24"/>
          <w:szCs w:val="24"/>
        </w:rPr>
        <w:t xml:space="preserve">Includes digital images and other resources. </w:t>
      </w:r>
      <w:r w:rsidR="001872F0">
        <w:rPr>
          <w:sz w:val="24"/>
          <w:szCs w:val="24"/>
        </w:rPr>
        <w:t>Check the license.  A</w:t>
      </w:r>
      <w:r w:rsidR="00E81FAD">
        <w:rPr>
          <w:sz w:val="24"/>
          <w:szCs w:val="24"/>
        </w:rPr>
        <w:t>ttribute</w:t>
      </w:r>
      <w:r w:rsidR="00E933E2">
        <w:rPr>
          <w:sz w:val="24"/>
          <w:szCs w:val="24"/>
        </w:rPr>
        <w:t xml:space="preserve"> to</w:t>
      </w:r>
      <w:r w:rsidR="00E81FAD">
        <w:rPr>
          <w:sz w:val="24"/>
          <w:szCs w:val="24"/>
        </w:rPr>
        <w:t xml:space="preserve"> the </w:t>
      </w:r>
      <w:r w:rsidR="0084251F">
        <w:rPr>
          <w:sz w:val="24"/>
          <w:szCs w:val="24"/>
        </w:rPr>
        <w:t>creator</w:t>
      </w:r>
      <w:r w:rsidR="001872F0">
        <w:rPr>
          <w:sz w:val="24"/>
          <w:szCs w:val="24"/>
        </w:rPr>
        <w:t xml:space="preserve"> unless the license specifically notes otherwise</w:t>
      </w:r>
      <w:r w:rsidR="00B71FDF">
        <w:rPr>
          <w:sz w:val="24"/>
          <w:szCs w:val="24"/>
        </w:rPr>
        <w:t>.</w:t>
      </w:r>
    </w:p>
    <w:p w:rsidR="0044055A" w:rsidRPr="00E81FAD" w:rsidRDefault="006F2A66" w:rsidP="0044055A">
      <w:pPr>
        <w:pStyle w:val="ListParagraph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hyperlink r:id="rId13" w:history="1">
        <w:r w:rsidR="0044055A" w:rsidRPr="0044055A">
          <w:rPr>
            <w:rStyle w:val="Hyperlink"/>
            <w:sz w:val="28"/>
            <w:szCs w:val="24"/>
          </w:rPr>
          <w:t>Flickr Image Coder</w:t>
        </w:r>
      </w:hyperlink>
      <w:r w:rsidR="0044055A">
        <w:rPr>
          <w:sz w:val="28"/>
          <w:szCs w:val="24"/>
        </w:rPr>
        <w:br/>
      </w:r>
      <w:r w:rsidR="0044055A" w:rsidRPr="0044055A">
        <w:rPr>
          <w:sz w:val="24"/>
          <w:szCs w:val="24"/>
        </w:rPr>
        <w:t>http://imagecodr.org/</w:t>
      </w:r>
      <w:r w:rsidR="0044055A">
        <w:rPr>
          <w:sz w:val="24"/>
          <w:szCs w:val="24"/>
        </w:rPr>
        <w:br/>
        <w:t>Use this link to embed a Flickr image in Moodle or other web applications, complete with attribution information.</w:t>
      </w:r>
    </w:p>
    <w:p w:rsidR="005B0440" w:rsidRPr="000A24BD" w:rsidRDefault="006F2A66" w:rsidP="000A24BD">
      <w:pPr>
        <w:pStyle w:val="ListParagraph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hyperlink r:id="rId14" w:history="1">
        <w:r w:rsidR="00D52AF4" w:rsidRPr="00D52AF4">
          <w:rPr>
            <w:rStyle w:val="Hyperlink"/>
            <w:sz w:val="28"/>
            <w:szCs w:val="28"/>
          </w:rPr>
          <w:t>FreeDigitalPhotos.Net</w:t>
        </w:r>
      </w:hyperlink>
      <w:r w:rsidR="00F9654A">
        <w:rPr>
          <w:sz w:val="28"/>
          <w:szCs w:val="28"/>
        </w:rPr>
        <w:t xml:space="preserve"> </w:t>
      </w:r>
      <w:r w:rsidR="000A24BD">
        <w:rPr>
          <w:sz w:val="28"/>
          <w:szCs w:val="28"/>
        </w:rPr>
        <w:br/>
      </w:r>
      <w:r w:rsidR="000A24BD" w:rsidRPr="000A24BD">
        <w:rPr>
          <w:sz w:val="24"/>
          <w:szCs w:val="24"/>
        </w:rPr>
        <w:t>www.freedigitalphotos.net/</w:t>
      </w:r>
      <w:r w:rsidR="000A24BD">
        <w:rPr>
          <w:sz w:val="24"/>
          <w:szCs w:val="24"/>
        </w:rPr>
        <w:br/>
      </w:r>
      <w:r w:rsidR="00E81FAD" w:rsidRPr="000A24BD">
        <w:rPr>
          <w:sz w:val="24"/>
          <w:szCs w:val="24"/>
        </w:rPr>
        <w:t>Provides free-use stock photos, icons, and illustrations for download.  Small (400x268 pixel) images are free; larger images are available for purchase.  Attribute</w:t>
      </w:r>
      <w:r w:rsidR="00E933E2" w:rsidRPr="000A24BD">
        <w:rPr>
          <w:sz w:val="24"/>
          <w:szCs w:val="24"/>
        </w:rPr>
        <w:t xml:space="preserve"> to</w:t>
      </w:r>
      <w:r w:rsidR="00E81FAD" w:rsidRPr="000A24BD">
        <w:rPr>
          <w:sz w:val="24"/>
          <w:szCs w:val="24"/>
        </w:rPr>
        <w:t xml:space="preserve"> the </w:t>
      </w:r>
      <w:r w:rsidR="00F9654A" w:rsidRPr="000A24BD">
        <w:rPr>
          <w:sz w:val="24"/>
          <w:szCs w:val="24"/>
        </w:rPr>
        <w:t>creator</w:t>
      </w:r>
      <w:r w:rsidR="00E81FAD" w:rsidRPr="000A24BD">
        <w:rPr>
          <w:sz w:val="24"/>
          <w:szCs w:val="24"/>
        </w:rPr>
        <w:t>.</w:t>
      </w:r>
    </w:p>
    <w:p w:rsidR="00124F49" w:rsidRPr="00124F49" w:rsidRDefault="006F2A66" w:rsidP="000A24BD">
      <w:pPr>
        <w:pStyle w:val="ListParagraph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hyperlink r:id="rId15" w:history="1">
        <w:r w:rsidR="0084251F" w:rsidRPr="0084251F">
          <w:rPr>
            <w:rStyle w:val="Hyperlink"/>
            <w:sz w:val="28"/>
            <w:szCs w:val="28"/>
          </w:rPr>
          <w:t>stockvault</w:t>
        </w:r>
      </w:hyperlink>
      <w:r w:rsidR="0084251F">
        <w:rPr>
          <w:sz w:val="28"/>
          <w:szCs w:val="28"/>
        </w:rPr>
        <w:br/>
      </w:r>
      <w:r w:rsidR="000A24BD" w:rsidRPr="000A24BD">
        <w:rPr>
          <w:sz w:val="24"/>
          <w:szCs w:val="24"/>
        </w:rPr>
        <w:t>www.stockvault.net/</w:t>
      </w:r>
      <w:r w:rsidR="000A24BD">
        <w:rPr>
          <w:sz w:val="24"/>
          <w:szCs w:val="24"/>
        </w:rPr>
        <w:br/>
      </w:r>
      <w:r w:rsidR="0084251F">
        <w:rPr>
          <w:sz w:val="24"/>
          <w:szCs w:val="24"/>
        </w:rPr>
        <w:t>Provides free photographic images on most subjects.  High-quality images.  Attribute</w:t>
      </w:r>
      <w:r w:rsidR="00E933E2">
        <w:rPr>
          <w:sz w:val="24"/>
          <w:szCs w:val="24"/>
        </w:rPr>
        <w:t xml:space="preserve"> to</w:t>
      </w:r>
      <w:r w:rsidR="0084251F">
        <w:rPr>
          <w:sz w:val="24"/>
          <w:szCs w:val="24"/>
        </w:rPr>
        <w:t xml:space="preserve"> the source.</w:t>
      </w:r>
    </w:p>
    <w:p w:rsidR="00124F49" w:rsidRPr="00124F49" w:rsidRDefault="006F2A66" w:rsidP="000A24BD">
      <w:pPr>
        <w:pStyle w:val="ListParagraph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hyperlink r:id="rId16" w:history="1">
        <w:r w:rsidR="00124F49" w:rsidRPr="00124F49">
          <w:rPr>
            <w:rStyle w:val="Hyperlink"/>
            <w:sz w:val="28"/>
            <w:szCs w:val="28"/>
          </w:rPr>
          <w:t>morgueFile: Free photo archive</w:t>
        </w:r>
      </w:hyperlink>
      <w:r w:rsidR="00124F49">
        <w:rPr>
          <w:sz w:val="24"/>
          <w:szCs w:val="24"/>
        </w:rPr>
        <w:br/>
      </w:r>
      <w:r w:rsidR="000A24BD" w:rsidRPr="000A24BD">
        <w:rPr>
          <w:sz w:val="24"/>
          <w:szCs w:val="24"/>
        </w:rPr>
        <w:t>http://morguefile.com/</w:t>
      </w:r>
      <w:r w:rsidR="000A24BD">
        <w:rPr>
          <w:sz w:val="24"/>
          <w:szCs w:val="24"/>
        </w:rPr>
        <w:br/>
      </w:r>
      <w:r w:rsidR="00124F49">
        <w:rPr>
          <w:sz w:val="24"/>
          <w:szCs w:val="24"/>
        </w:rPr>
        <w:t>Provides free creative photographs.  High-quality images.  Attribute to the source.</w:t>
      </w:r>
    </w:p>
    <w:p w:rsidR="00C12BDE" w:rsidRDefault="00C12BDE" w:rsidP="0084251F">
      <w:pPr>
        <w:tabs>
          <w:tab w:val="left" w:pos="1275"/>
        </w:tabs>
        <w:rPr>
          <w:sz w:val="28"/>
          <w:szCs w:val="28"/>
        </w:rPr>
      </w:pPr>
    </w:p>
    <w:p w:rsidR="00E933E2" w:rsidRPr="0084251F" w:rsidRDefault="00E933E2" w:rsidP="0084251F">
      <w:pPr>
        <w:tabs>
          <w:tab w:val="left" w:pos="1275"/>
        </w:tabs>
        <w:rPr>
          <w:sz w:val="28"/>
          <w:szCs w:val="28"/>
        </w:rPr>
      </w:pPr>
    </w:p>
    <w:p w:rsidR="006C3BEC" w:rsidRDefault="00B71FDF" w:rsidP="005B0440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 Open-Access Journals:</w:t>
      </w:r>
    </w:p>
    <w:p w:rsidR="009D6A4E" w:rsidRPr="00B71FDF" w:rsidRDefault="009D6A4E" w:rsidP="005B0440">
      <w:pPr>
        <w:tabs>
          <w:tab w:val="left" w:pos="1275"/>
        </w:tabs>
        <w:rPr>
          <w:b/>
          <w:sz w:val="28"/>
          <w:szCs w:val="28"/>
        </w:rPr>
      </w:pPr>
    </w:p>
    <w:p w:rsidR="005B0440" w:rsidRPr="0020105B" w:rsidRDefault="006F2A66" w:rsidP="000A24BD">
      <w:pPr>
        <w:pStyle w:val="ListParagraph"/>
        <w:numPr>
          <w:ilvl w:val="0"/>
          <w:numId w:val="7"/>
        </w:numPr>
        <w:tabs>
          <w:tab w:val="left" w:pos="1275"/>
        </w:tabs>
        <w:rPr>
          <w:color w:val="FF0000"/>
          <w:sz w:val="28"/>
          <w:szCs w:val="28"/>
        </w:rPr>
      </w:pPr>
      <w:hyperlink r:id="rId17" w:history="1">
        <w:r w:rsidR="00475CB8" w:rsidRPr="00475CB8">
          <w:rPr>
            <w:rStyle w:val="Hyperlink"/>
            <w:sz w:val="28"/>
            <w:szCs w:val="28"/>
          </w:rPr>
          <w:t>DOAJ</w:t>
        </w:r>
        <w:r w:rsidR="000C35D1">
          <w:rPr>
            <w:rStyle w:val="Hyperlink"/>
            <w:sz w:val="28"/>
            <w:szCs w:val="28"/>
          </w:rPr>
          <w:t xml:space="preserve"> </w:t>
        </w:r>
        <w:r w:rsidR="00475CB8" w:rsidRPr="00475CB8">
          <w:rPr>
            <w:rStyle w:val="Hyperlink"/>
            <w:sz w:val="28"/>
            <w:szCs w:val="28"/>
          </w:rPr>
          <w:t>(</w:t>
        </w:r>
        <w:r w:rsidR="00D372A9" w:rsidRPr="00475CB8">
          <w:rPr>
            <w:rStyle w:val="Hyperlink"/>
            <w:sz w:val="28"/>
            <w:szCs w:val="28"/>
          </w:rPr>
          <w:t>Directory of Open Access Journals</w:t>
        </w:r>
        <w:r w:rsidR="00475CB8" w:rsidRPr="00475CB8">
          <w:rPr>
            <w:rStyle w:val="Hyperlink"/>
            <w:sz w:val="28"/>
            <w:szCs w:val="28"/>
          </w:rPr>
          <w:t>)</w:t>
        </w:r>
      </w:hyperlink>
      <w:r w:rsidR="00D372A9">
        <w:rPr>
          <w:sz w:val="28"/>
          <w:szCs w:val="28"/>
        </w:rPr>
        <w:br/>
      </w:r>
      <w:r w:rsidR="000A24BD" w:rsidRPr="000A24BD">
        <w:rPr>
          <w:sz w:val="24"/>
          <w:szCs w:val="28"/>
        </w:rPr>
        <w:t>www.doaj.org/</w:t>
      </w:r>
      <w:r w:rsidR="000A24BD">
        <w:rPr>
          <w:sz w:val="24"/>
          <w:szCs w:val="28"/>
        </w:rPr>
        <w:br/>
      </w:r>
      <w:r w:rsidR="0020105B">
        <w:rPr>
          <w:sz w:val="24"/>
          <w:szCs w:val="28"/>
        </w:rPr>
        <w:t>Provides free, full-text, quality controlled scientific and scholarly jo</w:t>
      </w:r>
      <w:r w:rsidR="001435FF">
        <w:rPr>
          <w:sz w:val="24"/>
          <w:szCs w:val="28"/>
        </w:rPr>
        <w:t xml:space="preserve">urnals, covering all subjects, in several languages.  Search </w:t>
      </w:r>
      <w:r w:rsidR="00073DD5">
        <w:rPr>
          <w:sz w:val="24"/>
          <w:szCs w:val="28"/>
        </w:rPr>
        <w:t xml:space="preserve">for </w:t>
      </w:r>
      <w:r w:rsidR="001435FF">
        <w:rPr>
          <w:sz w:val="24"/>
          <w:szCs w:val="28"/>
        </w:rPr>
        <w:t xml:space="preserve">specific journals or articles, </w:t>
      </w:r>
      <w:r w:rsidR="00073DD5">
        <w:rPr>
          <w:sz w:val="24"/>
          <w:szCs w:val="28"/>
        </w:rPr>
        <w:t>search key words or subjects, or</w:t>
      </w:r>
      <w:r w:rsidR="001435FF">
        <w:rPr>
          <w:sz w:val="24"/>
          <w:szCs w:val="28"/>
        </w:rPr>
        <w:t xml:space="preserve"> browse subject areas to find scholarly articles suitable for research or educational sharing.  Many of the journals included in DOAJ are also included in subscription databases, but are perhaps a few issues behind in availability.</w:t>
      </w:r>
      <w:r w:rsidR="00347D14">
        <w:rPr>
          <w:sz w:val="24"/>
          <w:szCs w:val="28"/>
        </w:rPr>
        <w:t xml:space="preserve">  Attribute</w:t>
      </w:r>
      <w:r w:rsidR="00E933E2">
        <w:rPr>
          <w:sz w:val="24"/>
          <w:szCs w:val="28"/>
        </w:rPr>
        <w:t xml:space="preserve"> to</w:t>
      </w:r>
      <w:r w:rsidR="00347D14">
        <w:rPr>
          <w:sz w:val="24"/>
          <w:szCs w:val="28"/>
        </w:rPr>
        <w:t xml:space="preserve"> the source.</w:t>
      </w:r>
    </w:p>
    <w:p w:rsidR="005B0440" w:rsidRPr="00B71FDF" w:rsidRDefault="006F2A66" w:rsidP="000A24BD">
      <w:pPr>
        <w:pStyle w:val="ListParagraph"/>
        <w:numPr>
          <w:ilvl w:val="0"/>
          <w:numId w:val="7"/>
        </w:numPr>
        <w:tabs>
          <w:tab w:val="left" w:pos="1275"/>
        </w:tabs>
        <w:rPr>
          <w:sz w:val="28"/>
          <w:szCs w:val="28"/>
        </w:rPr>
      </w:pPr>
      <w:hyperlink r:id="rId18" w:history="1">
        <w:r w:rsidR="00073DD5" w:rsidRPr="00475CB8">
          <w:rPr>
            <w:rStyle w:val="Hyperlink"/>
            <w:i/>
            <w:sz w:val="28"/>
            <w:szCs w:val="28"/>
          </w:rPr>
          <w:t>Open</w:t>
        </w:r>
        <w:r w:rsidR="00073DD5" w:rsidRPr="00475CB8">
          <w:rPr>
            <w:rStyle w:val="Hyperlink"/>
            <w:sz w:val="28"/>
            <w:szCs w:val="28"/>
          </w:rPr>
          <w:t>DOAR</w:t>
        </w:r>
        <w:r w:rsidR="00475CB8" w:rsidRPr="00475CB8">
          <w:rPr>
            <w:rStyle w:val="Hyperlink"/>
            <w:sz w:val="28"/>
            <w:szCs w:val="28"/>
          </w:rPr>
          <w:t xml:space="preserve"> (Directory of Open Access Reposiories)</w:t>
        </w:r>
      </w:hyperlink>
      <w:r w:rsidR="00073DD5">
        <w:rPr>
          <w:i/>
          <w:sz w:val="28"/>
          <w:szCs w:val="28"/>
        </w:rPr>
        <w:br/>
      </w:r>
      <w:r w:rsidR="000A24BD" w:rsidRPr="000A24BD">
        <w:rPr>
          <w:sz w:val="24"/>
          <w:szCs w:val="24"/>
        </w:rPr>
        <w:t>www.opendoar.org/index.html</w:t>
      </w:r>
      <w:r w:rsidR="000A24BD">
        <w:rPr>
          <w:sz w:val="24"/>
          <w:szCs w:val="24"/>
        </w:rPr>
        <w:br/>
      </w:r>
      <w:r w:rsidR="00073DD5">
        <w:rPr>
          <w:sz w:val="24"/>
          <w:szCs w:val="24"/>
        </w:rPr>
        <w:t>Provides a list of Open Access repositories</w:t>
      </w:r>
      <w:r w:rsidR="00862748">
        <w:rPr>
          <w:sz w:val="24"/>
          <w:szCs w:val="24"/>
        </w:rPr>
        <w:t xml:space="preserve"> (collections of copyright-free digital materials</w:t>
      </w:r>
      <w:r w:rsidR="00073DD5">
        <w:rPr>
          <w:sz w:val="24"/>
          <w:szCs w:val="24"/>
        </w:rPr>
        <w:t>.</w:t>
      </w:r>
      <w:r w:rsidR="00862748">
        <w:rPr>
          <w:sz w:val="24"/>
          <w:szCs w:val="24"/>
        </w:rPr>
        <w:t>)</w:t>
      </w:r>
      <w:r w:rsidR="00073DD5">
        <w:rPr>
          <w:sz w:val="24"/>
          <w:szCs w:val="24"/>
        </w:rPr>
        <w:t xml:space="preserve">  Search for repositories by subject area, country, </w:t>
      </w:r>
      <w:r w:rsidR="00B6069C">
        <w:rPr>
          <w:sz w:val="24"/>
          <w:szCs w:val="24"/>
        </w:rPr>
        <w:t xml:space="preserve">or </w:t>
      </w:r>
      <w:r w:rsidR="00073DD5">
        <w:rPr>
          <w:sz w:val="24"/>
          <w:szCs w:val="24"/>
        </w:rPr>
        <w:t>content type; search</w:t>
      </w:r>
      <w:r w:rsidR="00862748">
        <w:rPr>
          <w:sz w:val="24"/>
          <w:szCs w:val="24"/>
        </w:rPr>
        <w:t xml:space="preserve"> all repository contents;</w:t>
      </w:r>
      <w:r w:rsidR="00B6069C">
        <w:rPr>
          <w:sz w:val="24"/>
          <w:szCs w:val="24"/>
        </w:rPr>
        <w:t xml:space="preserve"> browse a</w:t>
      </w:r>
      <w:r w:rsidR="00475CB8">
        <w:rPr>
          <w:sz w:val="24"/>
          <w:szCs w:val="24"/>
        </w:rPr>
        <w:t xml:space="preserve"> list of repositories by country</w:t>
      </w:r>
      <w:r w:rsidR="00EE2ADD">
        <w:rPr>
          <w:sz w:val="24"/>
          <w:szCs w:val="24"/>
        </w:rPr>
        <w:t>.</w:t>
      </w:r>
      <w:r w:rsidR="00347D14">
        <w:rPr>
          <w:sz w:val="24"/>
          <w:szCs w:val="24"/>
        </w:rPr>
        <w:t xml:space="preserve">  Attribute</w:t>
      </w:r>
      <w:r w:rsidR="00E933E2">
        <w:rPr>
          <w:sz w:val="24"/>
          <w:szCs w:val="24"/>
        </w:rPr>
        <w:t xml:space="preserve"> to</w:t>
      </w:r>
      <w:r w:rsidR="00347D14">
        <w:rPr>
          <w:sz w:val="24"/>
          <w:szCs w:val="24"/>
        </w:rPr>
        <w:t xml:space="preserve"> the source.</w:t>
      </w:r>
    </w:p>
    <w:p w:rsidR="00C12BDE" w:rsidRDefault="00C12BDE" w:rsidP="005B0440">
      <w:pPr>
        <w:tabs>
          <w:tab w:val="left" w:pos="1275"/>
        </w:tabs>
        <w:rPr>
          <w:sz w:val="28"/>
          <w:szCs w:val="28"/>
        </w:rPr>
      </w:pPr>
    </w:p>
    <w:p w:rsidR="006C3BEC" w:rsidRDefault="006F2A66" w:rsidP="00B71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71FDF">
        <w:rPr>
          <w:b/>
          <w:sz w:val="28"/>
          <w:szCs w:val="28"/>
        </w:rPr>
        <w:t>or Educational Resources:</w:t>
      </w:r>
    </w:p>
    <w:p w:rsidR="009D6A4E" w:rsidRPr="00B71FDF" w:rsidRDefault="009D6A4E" w:rsidP="00B71FDF">
      <w:pPr>
        <w:rPr>
          <w:b/>
          <w:sz w:val="28"/>
          <w:szCs w:val="28"/>
        </w:rPr>
      </w:pPr>
    </w:p>
    <w:p w:rsidR="005B0440" w:rsidRPr="003A7516" w:rsidRDefault="006F2A66" w:rsidP="000A24BD">
      <w:pPr>
        <w:pStyle w:val="ListParagraph"/>
        <w:numPr>
          <w:ilvl w:val="0"/>
          <w:numId w:val="8"/>
        </w:numPr>
        <w:tabs>
          <w:tab w:val="left" w:pos="1275"/>
        </w:tabs>
        <w:rPr>
          <w:sz w:val="28"/>
          <w:szCs w:val="28"/>
        </w:rPr>
      </w:pPr>
      <w:hyperlink r:id="rId19" w:history="1">
        <w:r w:rsidR="0047583C" w:rsidRPr="00347D14">
          <w:rPr>
            <w:rStyle w:val="Hyperlink"/>
            <w:sz w:val="28"/>
            <w:szCs w:val="28"/>
          </w:rPr>
          <w:t>Merlot</w:t>
        </w:r>
        <w:r w:rsidR="00347D14" w:rsidRPr="00347D14">
          <w:rPr>
            <w:rStyle w:val="Hyperlink"/>
            <w:sz w:val="28"/>
            <w:szCs w:val="28"/>
          </w:rPr>
          <w:t xml:space="preserve"> (Multimedia Educational Resource for Learning </w:t>
        </w:r>
        <w:r w:rsidR="00347D14" w:rsidRPr="00347D14">
          <w:rPr>
            <w:rStyle w:val="Hyperlink"/>
            <w:sz w:val="28"/>
            <w:szCs w:val="28"/>
          </w:rPr>
          <w:t>a</w:t>
        </w:r>
        <w:r w:rsidR="00347D14" w:rsidRPr="00347D14">
          <w:rPr>
            <w:rStyle w:val="Hyperlink"/>
            <w:sz w:val="28"/>
            <w:szCs w:val="28"/>
          </w:rPr>
          <w:t>nd Online Teaching)</w:t>
        </w:r>
      </w:hyperlink>
      <w:r w:rsidR="0047583C" w:rsidRPr="003A7516">
        <w:rPr>
          <w:sz w:val="28"/>
          <w:szCs w:val="28"/>
        </w:rPr>
        <w:br/>
      </w:r>
      <w:r w:rsidR="000A24BD">
        <w:rPr>
          <w:sz w:val="24"/>
          <w:szCs w:val="28"/>
        </w:rPr>
        <w:t xml:space="preserve">www.merlot.org </w:t>
      </w:r>
      <w:r w:rsidR="000A24BD">
        <w:rPr>
          <w:sz w:val="24"/>
          <w:szCs w:val="28"/>
        </w:rPr>
        <w:br/>
      </w:r>
      <w:r w:rsidR="00347D14">
        <w:rPr>
          <w:sz w:val="24"/>
          <w:szCs w:val="28"/>
        </w:rPr>
        <w:t>Provides learning materials, including sharable resources, assessment tools, assignments, articles, textbooks, and other material types.  Double-check the “accessibility info” for each item to determine if the material is copyright-free.  Much of Merlot’s materials are freely s</w:t>
      </w:r>
      <w:r w:rsidR="00B71FDF">
        <w:rPr>
          <w:sz w:val="24"/>
          <w:szCs w:val="28"/>
        </w:rPr>
        <w:t xml:space="preserve">harable.  Attribute </w:t>
      </w:r>
      <w:r w:rsidR="00E933E2">
        <w:rPr>
          <w:sz w:val="24"/>
          <w:szCs w:val="28"/>
        </w:rPr>
        <w:t xml:space="preserve">to </w:t>
      </w:r>
      <w:r w:rsidR="00B71FDF">
        <w:rPr>
          <w:sz w:val="24"/>
          <w:szCs w:val="28"/>
        </w:rPr>
        <w:t>the source.</w:t>
      </w:r>
    </w:p>
    <w:p w:rsidR="005B0440" w:rsidRPr="00243E98" w:rsidRDefault="006F2A66" w:rsidP="005B0440">
      <w:pPr>
        <w:pStyle w:val="ListParagraph"/>
        <w:numPr>
          <w:ilvl w:val="0"/>
          <w:numId w:val="8"/>
        </w:numPr>
        <w:tabs>
          <w:tab w:val="left" w:pos="1275"/>
        </w:tabs>
        <w:rPr>
          <w:sz w:val="28"/>
          <w:szCs w:val="28"/>
        </w:rPr>
      </w:pPr>
      <w:hyperlink r:id="rId20" w:history="1">
        <w:r w:rsidR="00347D14" w:rsidRPr="00347D14">
          <w:rPr>
            <w:rStyle w:val="Hyperlink"/>
            <w:sz w:val="28"/>
            <w:szCs w:val="28"/>
          </w:rPr>
          <w:t>Cur</w:t>
        </w:r>
        <w:r w:rsidR="00347D14" w:rsidRPr="00347D14">
          <w:rPr>
            <w:rStyle w:val="Hyperlink"/>
            <w:sz w:val="28"/>
            <w:szCs w:val="28"/>
          </w:rPr>
          <w:t>r</w:t>
        </w:r>
        <w:r w:rsidR="00347D14" w:rsidRPr="00347D14">
          <w:rPr>
            <w:rStyle w:val="Hyperlink"/>
            <w:sz w:val="28"/>
            <w:szCs w:val="28"/>
          </w:rPr>
          <w:t>iki</w:t>
        </w:r>
      </w:hyperlink>
      <w:r w:rsidR="00347D14">
        <w:rPr>
          <w:sz w:val="28"/>
          <w:szCs w:val="28"/>
        </w:rPr>
        <w:br/>
      </w:r>
      <w:r w:rsidR="000A24BD">
        <w:rPr>
          <w:sz w:val="24"/>
          <w:szCs w:val="28"/>
        </w:rPr>
        <w:t>www.curriki.org</w:t>
      </w:r>
      <w:r w:rsidR="000A24BD">
        <w:rPr>
          <w:sz w:val="24"/>
          <w:szCs w:val="28"/>
        </w:rPr>
        <w:br/>
      </w:r>
      <w:r w:rsidR="00347D14">
        <w:rPr>
          <w:sz w:val="24"/>
          <w:szCs w:val="28"/>
        </w:rPr>
        <w:t xml:space="preserve">Provides ‘free learning resources for the world’.  </w:t>
      </w:r>
      <w:r w:rsidR="00347D14" w:rsidRPr="006F2A66">
        <w:rPr>
          <w:sz w:val="24"/>
          <w:szCs w:val="28"/>
        </w:rPr>
        <w:t>Browse su</w:t>
      </w:r>
      <w:r w:rsidR="00347D14" w:rsidRPr="006F2A66">
        <w:rPr>
          <w:sz w:val="24"/>
          <w:szCs w:val="28"/>
        </w:rPr>
        <w:t>b</w:t>
      </w:r>
      <w:r w:rsidR="00347D14" w:rsidRPr="006F2A66">
        <w:rPr>
          <w:sz w:val="24"/>
          <w:szCs w:val="28"/>
        </w:rPr>
        <w:t>jects</w:t>
      </w:r>
      <w:r w:rsidR="00347D14">
        <w:rPr>
          <w:sz w:val="24"/>
          <w:szCs w:val="28"/>
        </w:rPr>
        <w:t xml:space="preserve"> for free </w:t>
      </w:r>
      <w:r w:rsidR="000D7E24">
        <w:rPr>
          <w:sz w:val="24"/>
          <w:szCs w:val="28"/>
        </w:rPr>
        <w:t xml:space="preserve">standardized </w:t>
      </w:r>
      <w:r w:rsidR="00347D14">
        <w:rPr>
          <w:sz w:val="24"/>
          <w:szCs w:val="28"/>
        </w:rPr>
        <w:t xml:space="preserve">resources and curricula; </w:t>
      </w:r>
      <w:r w:rsidR="00347D14" w:rsidRPr="006F2A66">
        <w:rPr>
          <w:sz w:val="24"/>
          <w:szCs w:val="28"/>
        </w:rPr>
        <w:t>search for reso</w:t>
      </w:r>
      <w:r w:rsidR="00347D14" w:rsidRPr="006F2A66">
        <w:rPr>
          <w:sz w:val="24"/>
          <w:szCs w:val="28"/>
        </w:rPr>
        <w:t>u</w:t>
      </w:r>
      <w:r w:rsidR="00347D14" w:rsidRPr="006F2A66">
        <w:rPr>
          <w:sz w:val="24"/>
          <w:szCs w:val="28"/>
        </w:rPr>
        <w:t>rces</w:t>
      </w:r>
      <w:r w:rsidR="00347D14">
        <w:rPr>
          <w:sz w:val="24"/>
          <w:szCs w:val="28"/>
        </w:rPr>
        <w:t xml:space="preserve"> by subject, media type, education level.</w:t>
      </w:r>
      <w:r w:rsidR="000D7E24">
        <w:rPr>
          <w:sz w:val="24"/>
          <w:szCs w:val="28"/>
        </w:rPr>
        <w:t xml:space="preserve">  </w:t>
      </w:r>
      <w:proofErr w:type="spellStart"/>
      <w:r w:rsidR="000D7E24">
        <w:rPr>
          <w:sz w:val="24"/>
          <w:szCs w:val="28"/>
        </w:rPr>
        <w:t>Curriki</w:t>
      </w:r>
      <w:proofErr w:type="spellEnd"/>
      <w:r w:rsidR="000D7E24">
        <w:rPr>
          <w:sz w:val="24"/>
          <w:szCs w:val="28"/>
        </w:rPr>
        <w:t xml:space="preserve"> resources are </w:t>
      </w:r>
      <w:proofErr w:type="spellStart"/>
      <w:r w:rsidR="000D7E24">
        <w:rPr>
          <w:sz w:val="24"/>
          <w:szCs w:val="28"/>
        </w:rPr>
        <w:t>licenced</w:t>
      </w:r>
      <w:proofErr w:type="spellEnd"/>
      <w:r w:rsidR="000D7E24">
        <w:rPr>
          <w:sz w:val="24"/>
          <w:szCs w:val="28"/>
        </w:rPr>
        <w:t xml:space="preserve"> through a Creative Commons license that allows free sharing.  Attribute </w:t>
      </w:r>
      <w:r w:rsidR="00E933E2">
        <w:rPr>
          <w:sz w:val="24"/>
          <w:szCs w:val="28"/>
        </w:rPr>
        <w:t xml:space="preserve">to </w:t>
      </w:r>
      <w:r w:rsidR="000D7E24">
        <w:rPr>
          <w:sz w:val="24"/>
          <w:szCs w:val="28"/>
        </w:rPr>
        <w:t>the source.</w:t>
      </w:r>
    </w:p>
    <w:p w:rsidR="00243E98" w:rsidRPr="00F06564" w:rsidRDefault="006F2A66" w:rsidP="00243E98">
      <w:pPr>
        <w:pStyle w:val="ListParagraph"/>
        <w:numPr>
          <w:ilvl w:val="0"/>
          <w:numId w:val="8"/>
        </w:numPr>
        <w:tabs>
          <w:tab w:val="left" w:pos="1275"/>
        </w:tabs>
        <w:rPr>
          <w:sz w:val="28"/>
          <w:szCs w:val="28"/>
        </w:rPr>
      </w:pPr>
      <w:hyperlink r:id="rId21" w:history="1">
        <w:r w:rsidR="009D6A4E">
          <w:rPr>
            <w:rStyle w:val="Hyperlink"/>
            <w:sz w:val="28"/>
            <w:szCs w:val="28"/>
          </w:rPr>
          <w:t xml:space="preserve">OER Commons </w:t>
        </w:r>
        <w:r w:rsidR="00243E98" w:rsidRPr="00243E98">
          <w:rPr>
            <w:rStyle w:val="Hyperlink"/>
            <w:sz w:val="28"/>
            <w:szCs w:val="28"/>
          </w:rPr>
          <w:t>(Open Educational Resourc</w:t>
        </w:r>
        <w:r w:rsidR="00243E98" w:rsidRPr="00243E98">
          <w:rPr>
            <w:rStyle w:val="Hyperlink"/>
            <w:sz w:val="28"/>
            <w:szCs w:val="28"/>
          </w:rPr>
          <w:t>e</w:t>
        </w:r>
        <w:r w:rsidR="00243E98" w:rsidRPr="00243E98">
          <w:rPr>
            <w:rStyle w:val="Hyperlink"/>
            <w:sz w:val="28"/>
            <w:szCs w:val="28"/>
          </w:rPr>
          <w:t>s Commons)</w:t>
        </w:r>
      </w:hyperlink>
      <w:r w:rsidR="00243E98">
        <w:rPr>
          <w:sz w:val="28"/>
          <w:szCs w:val="28"/>
        </w:rPr>
        <w:br/>
      </w:r>
      <w:r w:rsidR="000A24BD">
        <w:rPr>
          <w:sz w:val="24"/>
          <w:szCs w:val="28"/>
        </w:rPr>
        <w:t>www.oercommons.org</w:t>
      </w:r>
      <w:r w:rsidR="000A24BD">
        <w:rPr>
          <w:sz w:val="24"/>
          <w:szCs w:val="28"/>
        </w:rPr>
        <w:br/>
      </w:r>
      <w:r w:rsidR="00243E98">
        <w:rPr>
          <w:sz w:val="24"/>
          <w:szCs w:val="28"/>
        </w:rPr>
        <w:t>Provides</w:t>
      </w:r>
      <w:r w:rsidR="009D6A4E">
        <w:rPr>
          <w:sz w:val="24"/>
          <w:szCs w:val="28"/>
        </w:rPr>
        <w:t xml:space="preserve"> curriculum resource materials.  Browse</w:t>
      </w:r>
      <w:r w:rsidR="00F06564">
        <w:rPr>
          <w:sz w:val="24"/>
          <w:szCs w:val="28"/>
        </w:rPr>
        <w:t xml:space="preserve"> by subject, grade</w:t>
      </w:r>
      <w:r w:rsidR="009D6A4E">
        <w:rPr>
          <w:sz w:val="24"/>
          <w:szCs w:val="28"/>
        </w:rPr>
        <w:t xml:space="preserve"> level, or material type, or search</w:t>
      </w:r>
      <w:r w:rsidR="00F06564">
        <w:rPr>
          <w:sz w:val="24"/>
          <w:szCs w:val="28"/>
        </w:rPr>
        <w:t xml:space="preserve"> by key words.  Conditions of use are included for each resource, all with copyright free options.  Attribute </w:t>
      </w:r>
      <w:r w:rsidR="00E933E2">
        <w:rPr>
          <w:sz w:val="24"/>
          <w:szCs w:val="28"/>
        </w:rPr>
        <w:t xml:space="preserve">to </w:t>
      </w:r>
      <w:r w:rsidR="00F06564">
        <w:rPr>
          <w:sz w:val="24"/>
          <w:szCs w:val="28"/>
        </w:rPr>
        <w:t>the source.</w:t>
      </w:r>
    </w:p>
    <w:p w:rsidR="00F06564" w:rsidRPr="00F06564" w:rsidRDefault="00F06564" w:rsidP="00F06564">
      <w:pPr>
        <w:tabs>
          <w:tab w:val="left" w:pos="1275"/>
        </w:tabs>
        <w:rPr>
          <w:sz w:val="28"/>
          <w:szCs w:val="28"/>
        </w:rPr>
      </w:pPr>
    </w:p>
    <w:p w:rsidR="006C3BEC" w:rsidRDefault="00EB6A21" w:rsidP="005B0440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 eBook Collections:</w:t>
      </w:r>
    </w:p>
    <w:p w:rsidR="009D6A4E" w:rsidRPr="00EB6A21" w:rsidRDefault="009D6A4E" w:rsidP="005B0440">
      <w:pPr>
        <w:tabs>
          <w:tab w:val="left" w:pos="1275"/>
        </w:tabs>
        <w:rPr>
          <w:b/>
          <w:sz w:val="28"/>
          <w:szCs w:val="28"/>
        </w:rPr>
      </w:pPr>
    </w:p>
    <w:p w:rsidR="005B0440" w:rsidRDefault="006F2A66" w:rsidP="000A24BD">
      <w:pPr>
        <w:pStyle w:val="ListParagraph"/>
        <w:numPr>
          <w:ilvl w:val="0"/>
          <w:numId w:val="9"/>
        </w:numPr>
        <w:tabs>
          <w:tab w:val="left" w:pos="1275"/>
        </w:tabs>
        <w:rPr>
          <w:sz w:val="28"/>
          <w:szCs w:val="28"/>
        </w:rPr>
      </w:pPr>
      <w:hyperlink r:id="rId22" w:history="1">
        <w:r w:rsidR="00F9654A" w:rsidRPr="004D7D6E">
          <w:rPr>
            <w:rStyle w:val="Hyperlink"/>
            <w:sz w:val="28"/>
            <w:szCs w:val="28"/>
          </w:rPr>
          <w:t>Free-eBooks.</w:t>
        </w:r>
        <w:r w:rsidR="00F9654A" w:rsidRPr="004D7D6E">
          <w:rPr>
            <w:rStyle w:val="Hyperlink"/>
            <w:sz w:val="28"/>
            <w:szCs w:val="28"/>
          </w:rPr>
          <w:t>n</w:t>
        </w:r>
        <w:r w:rsidR="00F9654A" w:rsidRPr="004D7D6E">
          <w:rPr>
            <w:rStyle w:val="Hyperlink"/>
            <w:sz w:val="28"/>
            <w:szCs w:val="28"/>
          </w:rPr>
          <w:t>et</w:t>
        </w:r>
      </w:hyperlink>
      <w:r w:rsidR="004D7D6E">
        <w:rPr>
          <w:sz w:val="28"/>
          <w:szCs w:val="28"/>
        </w:rPr>
        <w:br/>
      </w:r>
      <w:r w:rsidR="000A24BD" w:rsidRPr="000A24BD">
        <w:rPr>
          <w:sz w:val="24"/>
          <w:szCs w:val="28"/>
        </w:rPr>
        <w:t>www.free-ebooks.net</w:t>
      </w:r>
      <w:r w:rsidR="000A24BD">
        <w:rPr>
          <w:sz w:val="24"/>
          <w:szCs w:val="28"/>
        </w:rPr>
        <w:t xml:space="preserve"> </w:t>
      </w:r>
      <w:r w:rsidR="000A24BD">
        <w:rPr>
          <w:sz w:val="24"/>
          <w:szCs w:val="28"/>
        </w:rPr>
        <w:br/>
      </w:r>
      <w:r w:rsidR="004D7D6E">
        <w:rPr>
          <w:sz w:val="24"/>
          <w:szCs w:val="28"/>
        </w:rPr>
        <w:t xml:space="preserve">Provides online, pdf, and txt format eBooks, searchable by author, key words, title.  </w:t>
      </w:r>
      <w:r w:rsidR="009D6A4E">
        <w:rPr>
          <w:sz w:val="24"/>
          <w:szCs w:val="28"/>
        </w:rPr>
        <w:t>Includes</w:t>
      </w:r>
      <w:r w:rsidR="004D7D6E">
        <w:rPr>
          <w:sz w:val="24"/>
          <w:szCs w:val="28"/>
        </w:rPr>
        <w:t xml:space="preserve"> public domain and copyright-free material.  Free membership allows limited downloads per month; paid subscription provides unlimited downloads and </w:t>
      </w:r>
      <w:proofErr w:type="spellStart"/>
      <w:r w:rsidR="004D7D6E">
        <w:rPr>
          <w:sz w:val="24"/>
          <w:szCs w:val="28"/>
        </w:rPr>
        <w:t>eReader</w:t>
      </w:r>
      <w:proofErr w:type="spellEnd"/>
      <w:r w:rsidR="004D7D6E">
        <w:rPr>
          <w:sz w:val="24"/>
          <w:szCs w:val="28"/>
        </w:rPr>
        <w:t xml:space="preserve"> format access.  Attribute</w:t>
      </w:r>
      <w:r w:rsidR="00E933E2">
        <w:rPr>
          <w:sz w:val="24"/>
          <w:szCs w:val="28"/>
        </w:rPr>
        <w:t xml:space="preserve"> to</w:t>
      </w:r>
      <w:r w:rsidR="004D7D6E">
        <w:rPr>
          <w:sz w:val="24"/>
          <w:szCs w:val="28"/>
        </w:rPr>
        <w:t xml:space="preserve"> the source.</w:t>
      </w:r>
    </w:p>
    <w:p w:rsidR="005B0440" w:rsidRPr="00725383" w:rsidRDefault="006F2A66" w:rsidP="000A24BD">
      <w:pPr>
        <w:pStyle w:val="ListParagraph"/>
        <w:numPr>
          <w:ilvl w:val="0"/>
          <w:numId w:val="9"/>
        </w:numPr>
        <w:tabs>
          <w:tab w:val="left" w:pos="1275"/>
        </w:tabs>
        <w:rPr>
          <w:sz w:val="28"/>
          <w:szCs w:val="28"/>
        </w:rPr>
      </w:pPr>
      <w:hyperlink r:id="rId23" w:history="1">
        <w:r w:rsidR="004D7D6E" w:rsidRPr="00EB6A21">
          <w:rPr>
            <w:rStyle w:val="Hyperlink"/>
            <w:sz w:val="28"/>
            <w:szCs w:val="28"/>
          </w:rPr>
          <w:t>Project Gut</w:t>
        </w:r>
        <w:r w:rsidR="004D7D6E" w:rsidRPr="00EB6A21">
          <w:rPr>
            <w:rStyle w:val="Hyperlink"/>
            <w:sz w:val="28"/>
            <w:szCs w:val="28"/>
          </w:rPr>
          <w:t>e</w:t>
        </w:r>
        <w:r w:rsidR="004D7D6E" w:rsidRPr="00EB6A21">
          <w:rPr>
            <w:rStyle w:val="Hyperlink"/>
            <w:sz w:val="28"/>
            <w:szCs w:val="28"/>
          </w:rPr>
          <w:t>nberg</w:t>
        </w:r>
      </w:hyperlink>
      <w:r w:rsidR="004D7D6E">
        <w:rPr>
          <w:sz w:val="28"/>
          <w:szCs w:val="28"/>
        </w:rPr>
        <w:br/>
      </w:r>
      <w:r w:rsidR="000A24BD" w:rsidRPr="000A24BD">
        <w:rPr>
          <w:sz w:val="24"/>
          <w:szCs w:val="28"/>
        </w:rPr>
        <w:t>www.gutenberg.org</w:t>
      </w:r>
      <w:r w:rsidR="000A24BD">
        <w:rPr>
          <w:sz w:val="24"/>
          <w:szCs w:val="28"/>
        </w:rPr>
        <w:t xml:space="preserve"> </w:t>
      </w:r>
      <w:r w:rsidR="000A24BD">
        <w:rPr>
          <w:sz w:val="24"/>
          <w:szCs w:val="28"/>
        </w:rPr>
        <w:br/>
      </w:r>
      <w:r w:rsidR="00EB6A21">
        <w:rPr>
          <w:sz w:val="24"/>
          <w:szCs w:val="28"/>
        </w:rPr>
        <w:t>Provides multiple format downloads for more than 40,000 public domain titles.  Search by title or author, or browse by various categories.</w:t>
      </w:r>
      <w:r w:rsidR="00E933E2">
        <w:rPr>
          <w:sz w:val="24"/>
          <w:szCs w:val="28"/>
        </w:rPr>
        <w:t xml:space="preserve">  Attribute to the source.</w:t>
      </w:r>
    </w:p>
    <w:p w:rsidR="00725383" w:rsidRPr="00725383" w:rsidRDefault="00725383" w:rsidP="00725383">
      <w:pPr>
        <w:tabs>
          <w:tab w:val="left" w:pos="1275"/>
        </w:tabs>
        <w:rPr>
          <w:sz w:val="28"/>
          <w:szCs w:val="28"/>
        </w:rPr>
      </w:pPr>
    </w:p>
    <w:p w:rsidR="00725383" w:rsidRDefault="00725383" w:rsidP="00725383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D06DF7">
        <w:rPr>
          <w:b/>
          <w:sz w:val="28"/>
          <w:szCs w:val="28"/>
        </w:rPr>
        <w:t>Government Information</w:t>
      </w:r>
      <w:r>
        <w:rPr>
          <w:b/>
          <w:sz w:val="28"/>
          <w:szCs w:val="28"/>
        </w:rPr>
        <w:t>:</w:t>
      </w:r>
    </w:p>
    <w:p w:rsidR="00725383" w:rsidRPr="00EB6A21" w:rsidRDefault="00725383" w:rsidP="00725383">
      <w:pPr>
        <w:tabs>
          <w:tab w:val="left" w:pos="1275"/>
        </w:tabs>
        <w:rPr>
          <w:b/>
          <w:sz w:val="28"/>
          <w:szCs w:val="28"/>
        </w:rPr>
      </w:pPr>
    </w:p>
    <w:p w:rsidR="00725383" w:rsidRPr="00725383" w:rsidRDefault="006F2A66" w:rsidP="00725383">
      <w:pPr>
        <w:pStyle w:val="ListParagraph"/>
        <w:numPr>
          <w:ilvl w:val="0"/>
          <w:numId w:val="9"/>
        </w:numPr>
        <w:tabs>
          <w:tab w:val="left" w:pos="1275"/>
        </w:tabs>
        <w:rPr>
          <w:sz w:val="28"/>
          <w:szCs w:val="28"/>
        </w:rPr>
      </w:pPr>
      <w:hyperlink r:id="rId24" w:history="1">
        <w:r w:rsidR="00D06DF7" w:rsidRPr="00D06DF7">
          <w:rPr>
            <w:rStyle w:val="Hyperlink"/>
            <w:sz w:val="28"/>
            <w:szCs w:val="28"/>
          </w:rPr>
          <w:t>Government of Canada O</w:t>
        </w:r>
        <w:bookmarkStart w:id="0" w:name="_GoBack"/>
        <w:bookmarkEnd w:id="0"/>
        <w:r w:rsidR="00D06DF7" w:rsidRPr="00D06DF7">
          <w:rPr>
            <w:rStyle w:val="Hyperlink"/>
            <w:sz w:val="28"/>
            <w:szCs w:val="28"/>
          </w:rPr>
          <w:t>p</w:t>
        </w:r>
        <w:r w:rsidR="00D06DF7" w:rsidRPr="00D06DF7">
          <w:rPr>
            <w:rStyle w:val="Hyperlink"/>
            <w:sz w:val="28"/>
            <w:szCs w:val="28"/>
          </w:rPr>
          <w:t>en Licence</w:t>
        </w:r>
      </w:hyperlink>
      <w:r w:rsidR="00725383">
        <w:rPr>
          <w:sz w:val="28"/>
          <w:szCs w:val="28"/>
        </w:rPr>
        <w:br/>
      </w:r>
      <w:r w:rsidR="00725383">
        <w:rPr>
          <w:sz w:val="24"/>
          <w:szCs w:val="28"/>
        </w:rPr>
        <w:t xml:space="preserve">www.data.gc.ca </w:t>
      </w:r>
      <w:r w:rsidR="00725383">
        <w:rPr>
          <w:sz w:val="24"/>
          <w:szCs w:val="28"/>
        </w:rPr>
        <w:br/>
        <w:t>Royalty-free, p</w:t>
      </w:r>
      <w:r w:rsidR="00D06DF7">
        <w:rPr>
          <w:sz w:val="24"/>
          <w:szCs w:val="28"/>
        </w:rPr>
        <w:t xml:space="preserve">erpetual, non-exclusive </w:t>
      </w:r>
      <w:proofErr w:type="spellStart"/>
      <w:r w:rsidR="00D06DF7">
        <w:rPr>
          <w:sz w:val="24"/>
          <w:szCs w:val="28"/>
        </w:rPr>
        <w:t>licence</w:t>
      </w:r>
      <w:proofErr w:type="spellEnd"/>
      <w:r w:rsidR="00D06DF7">
        <w:rPr>
          <w:sz w:val="24"/>
          <w:szCs w:val="28"/>
        </w:rPr>
        <w:t xml:space="preserve"> for information provided by the Canadian Government</w:t>
      </w:r>
      <w:r w:rsidR="00725383">
        <w:rPr>
          <w:sz w:val="24"/>
          <w:szCs w:val="28"/>
        </w:rPr>
        <w:t>.  Must attribute as shown on ea</w:t>
      </w:r>
      <w:r w:rsidR="00D06DF7">
        <w:rPr>
          <w:sz w:val="24"/>
          <w:szCs w:val="28"/>
        </w:rPr>
        <w:t>c</w:t>
      </w:r>
      <w:r w:rsidR="00725383">
        <w:rPr>
          <w:sz w:val="24"/>
          <w:szCs w:val="28"/>
        </w:rPr>
        <w:t>h document where shown,</w:t>
      </w:r>
      <w:r w:rsidR="00D06DF7">
        <w:rPr>
          <w:sz w:val="24"/>
          <w:szCs w:val="28"/>
        </w:rPr>
        <w:t xml:space="preserve"> or “Contains information </w:t>
      </w:r>
      <w:proofErr w:type="spellStart"/>
      <w:r w:rsidR="00D06DF7">
        <w:rPr>
          <w:sz w:val="24"/>
          <w:szCs w:val="28"/>
        </w:rPr>
        <w:t>licenc</w:t>
      </w:r>
      <w:r w:rsidR="00725383">
        <w:rPr>
          <w:sz w:val="24"/>
          <w:szCs w:val="28"/>
        </w:rPr>
        <w:t>ed</w:t>
      </w:r>
      <w:proofErr w:type="spellEnd"/>
      <w:r w:rsidR="00725383">
        <w:rPr>
          <w:sz w:val="24"/>
          <w:szCs w:val="28"/>
        </w:rPr>
        <w:t xml:space="preserve"> under the Open Government License – Canada” where not shown.  You may NOT use names, crests, logos, or other official symbols</w:t>
      </w:r>
      <w:r w:rsidR="00D06DF7">
        <w:rPr>
          <w:sz w:val="24"/>
          <w:szCs w:val="28"/>
        </w:rPr>
        <w:t xml:space="preserve">.  For more on this service’s </w:t>
      </w:r>
      <w:proofErr w:type="spellStart"/>
      <w:r w:rsidR="00D06DF7">
        <w:rPr>
          <w:sz w:val="24"/>
          <w:szCs w:val="28"/>
        </w:rPr>
        <w:t>licencing</w:t>
      </w:r>
      <w:proofErr w:type="spellEnd"/>
      <w:r w:rsidR="00D06DF7">
        <w:rPr>
          <w:sz w:val="24"/>
          <w:szCs w:val="28"/>
        </w:rPr>
        <w:t xml:space="preserve">, click </w:t>
      </w:r>
      <w:hyperlink r:id="rId25" w:history="1">
        <w:r w:rsidR="00D06DF7" w:rsidRPr="00D06DF7">
          <w:rPr>
            <w:rStyle w:val="Hyperlink"/>
            <w:sz w:val="24"/>
            <w:szCs w:val="28"/>
          </w:rPr>
          <w:t>here</w:t>
        </w:r>
      </w:hyperlink>
      <w:r w:rsidR="00D06DF7">
        <w:rPr>
          <w:sz w:val="24"/>
          <w:szCs w:val="28"/>
        </w:rPr>
        <w:t>.</w:t>
      </w:r>
    </w:p>
    <w:sectPr w:rsidR="00725383" w:rsidRPr="00725383" w:rsidSect="00AF075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83" w:rsidRDefault="00725383" w:rsidP="006C4BE9">
      <w:r>
        <w:separator/>
      </w:r>
    </w:p>
  </w:endnote>
  <w:endnote w:type="continuationSeparator" w:id="0">
    <w:p w:rsidR="00725383" w:rsidRDefault="00725383" w:rsidP="006C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75" w:rsidRDefault="00775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3" w:rsidRDefault="00725383">
    <w:pPr>
      <w:pStyle w:val="Footer"/>
      <w:rPr>
        <w:rStyle w:val="Hyperlink"/>
      </w:rPr>
    </w:pPr>
    <w:r w:rsidRPr="0007128E">
      <w:rPr>
        <w:highlight w:val="yellow"/>
      </w:rPr>
      <w:t>Slave Lake Campus 780-849-8670</w:t>
    </w:r>
    <w:r w:rsidRPr="0007128E">
      <w:rPr>
        <w:highlight w:val="yellow"/>
      </w:rPr>
      <w:ptab w:relativeTo="margin" w:alignment="center" w:leader="none"/>
    </w:r>
    <w:r w:rsidR="00A01F2E">
      <w:rPr>
        <w:highlight w:val="yellow"/>
      </w:rPr>
      <w:t>Grouard Campus 780-75</w:t>
    </w:r>
    <w:r w:rsidRPr="0007128E">
      <w:rPr>
        <w:highlight w:val="yellow"/>
      </w:rPr>
      <w:t>1-3275</w:t>
    </w:r>
    <w:r w:rsidRPr="0007128E">
      <w:rPr>
        <w:highlight w:val="yellow"/>
      </w:rPr>
      <w:ptab w:relativeTo="margin" w:alignment="right" w:leader="none"/>
    </w:r>
    <w:hyperlink r:id="rId1" w:history="1">
      <w:r w:rsidRPr="00F3073C">
        <w:rPr>
          <w:rStyle w:val="Hyperlink"/>
          <w:highlight w:val="yellow"/>
        </w:rPr>
        <w:t>library@northernlakescollege.ca</w:t>
      </w:r>
    </w:hyperlink>
  </w:p>
  <w:p w:rsidR="00725383" w:rsidRPr="005A467C" w:rsidRDefault="00725383">
    <w:pPr>
      <w:pStyle w:val="Footer"/>
    </w:pPr>
    <w:r>
      <w:rPr>
        <w:rStyle w:val="Hyperlink"/>
        <w:color w:val="auto"/>
        <w:u w:val="none"/>
      </w:rPr>
      <w:t>Revised January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75" w:rsidRDefault="00775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83" w:rsidRDefault="00725383" w:rsidP="006C4BE9">
      <w:r>
        <w:separator/>
      </w:r>
    </w:p>
  </w:footnote>
  <w:footnote w:type="continuationSeparator" w:id="0">
    <w:p w:rsidR="00725383" w:rsidRDefault="00725383" w:rsidP="006C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75" w:rsidRDefault="00775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3" w:rsidRDefault="007253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BB7FA82" wp14:editId="0C1234C8">
              <wp:simplePos x="0" y="0"/>
              <wp:positionH relativeFrom="page">
                <wp:posOffset>204788</wp:posOffset>
              </wp:positionH>
              <wp:positionV relativeFrom="topMargin">
                <wp:posOffset>219075</wp:posOffset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8367" cy="720"/>
                        </a:xfrm>
                        <a:prstGeom prst="rect">
                          <a:avLst/>
                        </a:prstGeom>
                        <a:solidFill>
                          <a:srgbClr val="167464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text1"/>
                                <w:sz w:val="48"/>
                                <w:szCs w:val="4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sdtEndPr>
                            <w:sdtContent>
                              <w:p w:rsidR="00725383" w:rsidRPr="006C4BE9" w:rsidRDefault="00725383">
                                <w:pPr>
                                  <w:pStyle w:val="Header"/>
                                  <w:rPr>
                                    <w:color w:val="4382C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BE9">
                                  <w:rPr>
                                    <w:color w:val="FFFFFF" w:themeColor="text1"/>
                                    <w:sz w:val="48"/>
                                    <w:szCs w:val="48"/>
                                  </w:rPr>
                                  <w:t>NLC Library Services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617" y="352"/>
                          <a:ext cx="3135" cy="736"/>
                        </a:xfrm>
                        <a:prstGeom prst="rect">
                          <a:avLst/>
                        </a:prstGeom>
                        <a:solidFill>
                          <a:srgbClr val="91DBB4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text1"/>
                                <w:sz w:val="48"/>
                                <w:szCs w:val="48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25383" w:rsidRDefault="00775C75">
                                <w:pPr>
                                  <w:pStyle w:val="Header"/>
                                  <w:rPr>
                                    <w:color w:val="4382C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text1"/>
                                    <w:sz w:val="48"/>
                                    <w:szCs w:val="48"/>
                                  </w:rPr>
                                  <w:t>Copyright</w:t>
                                </w:r>
                              </w:p>
                            </w:sdtContent>
                          </w:sdt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25383" w:rsidRDefault="00725383">
                            <w:pPr>
                              <w:pStyle w:val="Header"/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382CF" w:themeColor="background1"/>
                                <w:sz w:val="36"/>
                                <w:szCs w:val="36"/>
                              </w:rPr>
                              <w:t>NLC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7FA82" id="Group 196" o:spid="_x0000_s1026" style="position:absolute;margin-left:16.15pt;margin-top:17.25pt;width:580.4pt;height:41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" o:allowincell="f">
              <v:rect id="Rectangle 197" o:spid="_x0000_s1027" style="position:absolute;left:377;top:360;width:836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0LWsYA&#10;AADcAAAADwAAAGRycy9kb3ducmV2LnhtbESPQWvCQBSE7wX/w/KE3urG0IpEVxFLW8EerIp6fGaf&#10;STD7NmS3Jvrru0LB4zAz3zDjaWtKcaHaFZYV9HsRCOLU6oIzBdvNx8sQhPPIGkvLpOBKDqaTztMY&#10;E20b/qHL2mciQNglqCD3vkqkdGlOBl3PVsTBO9naoA+yzqSusQlwU8o4igbSYMFhIceK5jml5/Wv&#10;UbDZfW8Nf93K1f7t8Lr4fD/GzWqp1HO3nY1AeGr9I/zfXmgFcTyA+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0LWsYAAADcAAAADwAAAAAAAAAAAAAAAACYAgAAZHJz&#10;L2Rvd25yZXYueG1sUEsFBgAAAAAEAAQA9QAAAIsDAAAAAA==&#10;" fillcolor="#167464" strokecolor="#76923c [2406]" strokeweight="1.5pt">
                <v:textbox>
                  <w:txbxContent>
                    <w:sdt>
                      <w:sdtPr>
                        <w:rPr>
                          <w:color w:val="FFFFFF" w:themeColor="text1"/>
                          <w:sz w:val="48"/>
                          <w:szCs w:val="4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sdtEndPr>
                      <w:sdtContent>
                        <w:p w:rsidR="00725383" w:rsidRPr="006C4BE9" w:rsidRDefault="00725383">
                          <w:pPr>
                            <w:pStyle w:val="Header"/>
                            <w:rPr>
                              <w:color w:val="4382C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C4BE9">
                            <w:rPr>
                              <w:color w:val="FFFFFF" w:themeColor="text1"/>
                              <w:sz w:val="48"/>
                              <w:szCs w:val="48"/>
                            </w:rPr>
                            <w:t>NLC Library Services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8617;top:352;width:3135;height: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PXMIA&#10;AADcAAAADwAAAGRycy9kb3ducmV2LnhtbESPS4sCMRCE7wv+h9CCtzXjIK6MRhHxsVcf4LWZtDOD&#10;k86YRI3/frOwsMeiqr6i5stoWvEk5xvLCkbDDARxaXXDlYLzafs5BeEDssbWMil4k4flovcxx0Lb&#10;Fx/oeQyVSBD2BSqoQ+gKKX1Zk0E/tB1x8q7WGQxJukpqh68EN63Ms2wiDTacFmrsaF1TeTs+jILx&#10;2pnJ5vC4yN0+xlN5vZtufFdq0I+rGYhAMfyH/9rfWkGef8HvmXQ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M9cwgAAANwAAAAPAAAAAAAAAAAAAAAAAJgCAABkcnMvZG93&#10;bnJldi54bWxQSwUGAAAAAAQABAD1AAAAhwMAAAAA&#10;" fillcolor="#91dbb4" stroked="f" strokecolor="white" strokeweight="2pt">
                <v:textbox>
                  <w:txbxContent>
                    <w:sdt>
                      <w:sdtPr>
                        <w:rPr>
                          <w:color w:val="FFFFFF" w:themeColor="text1"/>
                          <w:sz w:val="48"/>
                          <w:szCs w:val="48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25383" w:rsidRDefault="00775C75">
                          <w:pPr>
                            <w:pStyle w:val="Header"/>
                            <w:rPr>
                              <w:color w:val="4382C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text1"/>
                              <w:sz w:val="48"/>
                              <w:szCs w:val="48"/>
                            </w:rPr>
                            <w:t>Copyright</w:t>
                          </w:r>
                        </w:p>
                      </w:sdtContent>
                    </w:sdt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</w:p>
                    <w:p w:rsidR="00725383" w:rsidRDefault="00725383">
                      <w:pPr>
                        <w:pStyle w:val="Header"/>
                        <w:rPr>
                          <w:color w:val="4382C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4382CF" w:themeColor="background1"/>
                          <w:sz w:val="36"/>
                          <w:szCs w:val="36"/>
                        </w:rPr>
                        <w:t>NLC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25383" w:rsidRDefault="00725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75" w:rsidRDefault="00775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8.75pt;height:207.75pt" o:bullet="t">
        <v:imagedata r:id="rId1" o:title="art4110"/>
      </v:shape>
    </w:pict>
  </w:numPicBullet>
  <w:abstractNum w:abstractNumId="0" w15:restartNumberingAfterBreak="0">
    <w:nsid w:val="0CF962F5"/>
    <w:multiLevelType w:val="multilevel"/>
    <w:tmpl w:val="2CC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B64CE"/>
    <w:multiLevelType w:val="hybridMultilevel"/>
    <w:tmpl w:val="1E12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1E2C"/>
    <w:multiLevelType w:val="hybridMultilevel"/>
    <w:tmpl w:val="5904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221D"/>
    <w:multiLevelType w:val="hybridMultilevel"/>
    <w:tmpl w:val="B5A40A44"/>
    <w:lvl w:ilvl="0" w:tplc="51580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EF1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C1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23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AA3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AE6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21A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6DB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6AD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1C6DA1"/>
    <w:multiLevelType w:val="hybridMultilevel"/>
    <w:tmpl w:val="EB6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12D8"/>
    <w:multiLevelType w:val="hybridMultilevel"/>
    <w:tmpl w:val="42EA7E56"/>
    <w:lvl w:ilvl="0" w:tplc="0C069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2D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EC1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6BE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C5B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60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C13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02B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26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B73D0C"/>
    <w:multiLevelType w:val="hybridMultilevel"/>
    <w:tmpl w:val="1D2EA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D5723"/>
    <w:multiLevelType w:val="hybridMultilevel"/>
    <w:tmpl w:val="543CD56C"/>
    <w:lvl w:ilvl="0" w:tplc="2A6CC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269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25C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6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9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C1D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F0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6CD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E0C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9C0C96"/>
    <w:multiLevelType w:val="hybridMultilevel"/>
    <w:tmpl w:val="8D8487D4"/>
    <w:lvl w:ilvl="0" w:tplc="46F0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E780C"/>
    <w:multiLevelType w:val="hybridMultilevel"/>
    <w:tmpl w:val="6DBEA750"/>
    <w:lvl w:ilvl="0" w:tplc="1ACC4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659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8C4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04C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2AA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10BF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29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0B6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A6C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F3"/>
    <w:rsid w:val="0007128E"/>
    <w:rsid w:val="00073DD5"/>
    <w:rsid w:val="000A24BD"/>
    <w:rsid w:val="000C1C53"/>
    <w:rsid w:val="000C35D1"/>
    <w:rsid w:val="000D7E24"/>
    <w:rsid w:val="00124F49"/>
    <w:rsid w:val="001435FF"/>
    <w:rsid w:val="00157785"/>
    <w:rsid w:val="00163361"/>
    <w:rsid w:val="001872F0"/>
    <w:rsid w:val="0020105B"/>
    <w:rsid w:val="002024F2"/>
    <w:rsid w:val="00243E98"/>
    <w:rsid w:val="00275113"/>
    <w:rsid w:val="002934A0"/>
    <w:rsid w:val="002B598E"/>
    <w:rsid w:val="003016E4"/>
    <w:rsid w:val="00347D14"/>
    <w:rsid w:val="003A7516"/>
    <w:rsid w:val="003D40EC"/>
    <w:rsid w:val="003F4C21"/>
    <w:rsid w:val="004324F4"/>
    <w:rsid w:val="0044055A"/>
    <w:rsid w:val="0047583C"/>
    <w:rsid w:val="00475CB8"/>
    <w:rsid w:val="004911B8"/>
    <w:rsid w:val="004D61DF"/>
    <w:rsid w:val="004D7D6E"/>
    <w:rsid w:val="00575122"/>
    <w:rsid w:val="005925F9"/>
    <w:rsid w:val="005A467C"/>
    <w:rsid w:val="005B0440"/>
    <w:rsid w:val="005D3898"/>
    <w:rsid w:val="00614C6E"/>
    <w:rsid w:val="006C3BEC"/>
    <w:rsid w:val="006C4BE9"/>
    <w:rsid w:val="006F2A66"/>
    <w:rsid w:val="006F3B16"/>
    <w:rsid w:val="00725383"/>
    <w:rsid w:val="00745F0C"/>
    <w:rsid w:val="00775C75"/>
    <w:rsid w:val="00794C8D"/>
    <w:rsid w:val="00806553"/>
    <w:rsid w:val="0084251F"/>
    <w:rsid w:val="00862748"/>
    <w:rsid w:val="008652A8"/>
    <w:rsid w:val="0087503B"/>
    <w:rsid w:val="008C4E37"/>
    <w:rsid w:val="00997657"/>
    <w:rsid w:val="009D6A4E"/>
    <w:rsid w:val="009F0637"/>
    <w:rsid w:val="00A01F2E"/>
    <w:rsid w:val="00A059E5"/>
    <w:rsid w:val="00A95D63"/>
    <w:rsid w:val="00AF075C"/>
    <w:rsid w:val="00B6069C"/>
    <w:rsid w:val="00B71DFE"/>
    <w:rsid w:val="00B71FDF"/>
    <w:rsid w:val="00BA5153"/>
    <w:rsid w:val="00BC6C5D"/>
    <w:rsid w:val="00C058E0"/>
    <w:rsid w:val="00C12BDE"/>
    <w:rsid w:val="00D06DF7"/>
    <w:rsid w:val="00D331F2"/>
    <w:rsid w:val="00D372A9"/>
    <w:rsid w:val="00D441FE"/>
    <w:rsid w:val="00D52AF4"/>
    <w:rsid w:val="00D70DF3"/>
    <w:rsid w:val="00E5043D"/>
    <w:rsid w:val="00E675C8"/>
    <w:rsid w:val="00E81FAD"/>
    <w:rsid w:val="00E933E2"/>
    <w:rsid w:val="00EA6E60"/>
    <w:rsid w:val="00EB6A21"/>
    <w:rsid w:val="00EE2ADD"/>
    <w:rsid w:val="00EE3CCF"/>
    <w:rsid w:val="00F06564"/>
    <w:rsid w:val="00F9654A"/>
    <w:rsid w:val="00FD59E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5D7C"/>
  <w15:docId w15:val="{6001D200-B645-48EB-94E9-AB2CF49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F4"/>
  </w:style>
  <w:style w:type="paragraph" w:styleId="Heading1">
    <w:name w:val="heading 1"/>
    <w:basedOn w:val="Normal"/>
    <w:next w:val="Normal"/>
    <w:link w:val="Heading1Char"/>
    <w:uiPriority w:val="9"/>
    <w:qFormat/>
    <w:rsid w:val="00432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960A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382C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382C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4F4"/>
    <w:rPr>
      <w:rFonts w:asciiTheme="majorHAnsi" w:eastAsiaTheme="majorEastAsia" w:hAnsiTheme="majorHAnsi" w:cstheme="majorBidi"/>
      <w:b/>
      <w:bCs/>
      <w:color w:val="2960A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F4"/>
    <w:rPr>
      <w:rFonts w:asciiTheme="majorHAnsi" w:eastAsiaTheme="majorEastAsia" w:hAnsiTheme="majorHAnsi" w:cstheme="majorBidi"/>
      <w:b/>
      <w:bCs/>
      <w:color w:val="4382C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F4"/>
    <w:rPr>
      <w:rFonts w:asciiTheme="majorHAnsi" w:eastAsiaTheme="majorEastAsia" w:hAnsiTheme="majorHAnsi" w:cstheme="majorBidi"/>
      <w:b/>
      <w:bCs/>
      <w:color w:val="4382CF" w:themeColor="accent1"/>
    </w:rPr>
  </w:style>
  <w:style w:type="paragraph" w:styleId="NoSpacing">
    <w:name w:val="No Spacing"/>
    <w:uiPriority w:val="1"/>
    <w:qFormat/>
    <w:rsid w:val="004324F4"/>
  </w:style>
  <w:style w:type="paragraph" w:styleId="Header">
    <w:name w:val="header"/>
    <w:basedOn w:val="Normal"/>
    <w:link w:val="HeaderChar"/>
    <w:uiPriority w:val="99"/>
    <w:unhideWhenUsed/>
    <w:rsid w:val="006C4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BE9"/>
  </w:style>
  <w:style w:type="paragraph" w:styleId="Footer">
    <w:name w:val="footer"/>
    <w:basedOn w:val="Normal"/>
    <w:link w:val="FooterChar"/>
    <w:uiPriority w:val="99"/>
    <w:unhideWhenUsed/>
    <w:rsid w:val="006C4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BE9"/>
  </w:style>
  <w:style w:type="paragraph" w:styleId="BalloonText">
    <w:name w:val="Balloon Text"/>
    <w:basedOn w:val="Normal"/>
    <w:link w:val="BalloonTextChar"/>
    <w:uiPriority w:val="99"/>
    <w:semiHidden/>
    <w:unhideWhenUsed/>
    <w:rsid w:val="006C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6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4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F0C"/>
    <w:pPr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5F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730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1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codr.org/" TargetMode="External"/><Relationship Id="rId18" Type="http://schemas.openxmlformats.org/officeDocument/2006/relationships/hyperlink" Target="http://www.opendoar.org/index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oercommons.org/advanced-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rch.creativecommons.org/" TargetMode="External"/><Relationship Id="rId17" Type="http://schemas.openxmlformats.org/officeDocument/2006/relationships/hyperlink" Target="http://www.doaj.org/" TargetMode="External"/><Relationship Id="rId25" Type="http://schemas.openxmlformats.org/officeDocument/2006/relationships/hyperlink" Target="http://www.data.gc.ca/eng/open-government-licence-canad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rguefile.com/" TargetMode="External"/><Relationship Id="rId20" Type="http://schemas.openxmlformats.org/officeDocument/2006/relationships/hyperlink" Target="http://www.curriki.org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open.canada.ca/en/open-government-licence-canad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ockvault.net/" TargetMode="External"/><Relationship Id="rId23" Type="http://schemas.openxmlformats.org/officeDocument/2006/relationships/hyperlink" Target="http://www.gutenberg.org/wiki/Main_Page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merlot.org/merlot/materials.htm?sort.property=overallRating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freedigitalphotos.net/" TargetMode="External"/><Relationship Id="rId22" Type="http://schemas.openxmlformats.org/officeDocument/2006/relationships/hyperlink" Target="http://www.free-ebooks.net/category/educationa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@northernlakescollege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rgbClr val="4382CF"/>
      </a:lt1>
      <a:dk2>
        <a:srgbClr val="8DB3E2"/>
      </a:dk2>
      <a:lt2>
        <a:srgbClr val="EEECE1"/>
      </a:lt2>
      <a:accent1>
        <a:srgbClr val="4382C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Copyright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NLC Library Services</vt:lpstr>
    </vt:vector>
  </TitlesOfParts>
  <Company>Northern Lakes College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NLC Library Services</dc:title>
  <dc:creator>Linda Brewer</dc:creator>
  <cp:lastModifiedBy>Linda Brewer</cp:lastModifiedBy>
  <cp:revision>2</cp:revision>
  <cp:lastPrinted>2012-09-20T21:27:00Z</cp:lastPrinted>
  <dcterms:created xsi:type="dcterms:W3CDTF">2018-02-22T19:51:00Z</dcterms:created>
  <dcterms:modified xsi:type="dcterms:W3CDTF">2018-02-22T19:51:00Z</dcterms:modified>
</cp:coreProperties>
</file>